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B630" w14:textId="7304E67A" w:rsidR="00BB59ED" w:rsidRDefault="00BB59ED" w:rsidP="00BB59ED">
      <w:pPr>
        <w:jc w:val="center"/>
      </w:pPr>
      <w:r>
        <w:rPr>
          <w:noProof/>
          <w:color w:val="000000"/>
        </w:rPr>
        <w:drawing>
          <wp:inline distT="0" distB="0" distL="0" distR="0" wp14:anchorId="1E0ADB8C" wp14:editId="21953BD7">
            <wp:extent cx="2889152" cy="714717"/>
            <wp:effectExtent l="0" t="0" r="0" b="0"/>
            <wp:docPr id="1" name="image1.pn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drawing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152" cy="714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316F28" w14:textId="5982321D" w:rsidR="00BB59ED" w:rsidRDefault="00BB59ED" w:rsidP="00BB59ED"/>
    <w:p w14:paraId="780B0865" w14:textId="1B10AD2A" w:rsidR="00BB59ED" w:rsidRPr="00BB59ED" w:rsidRDefault="00BB59ED" w:rsidP="00BB59ED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Trauma-Informed Instructional Strategies</w:t>
      </w:r>
    </w:p>
    <w:p w14:paraId="009732D6" w14:textId="77777777" w:rsidR="00BB59ED" w:rsidRDefault="00BB59ED" w:rsidP="00BB59ED">
      <w:pPr>
        <w:jc w:val="center"/>
        <w:rPr>
          <w:rFonts w:ascii="Georgia" w:hAnsi="Georgia"/>
          <w:b/>
          <w:bCs/>
        </w:rPr>
      </w:pPr>
    </w:p>
    <w:p w14:paraId="72C9618B" w14:textId="7BA15828" w:rsidR="00BB59ED" w:rsidRDefault="00CA5499" w:rsidP="00BB59ED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Pre</w:t>
      </w:r>
      <w:r w:rsidR="002114CA">
        <w:rPr>
          <w:rFonts w:ascii="Georgia" w:hAnsi="Georgia"/>
          <w:b/>
          <w:bCs/>
        </w:rPr>
        <w:t>w</w:t>
      </w:r>
      <w:r>
        <w:rPr>
          <w:rFonts w:ascii="Georgia" w:hAnsi="Georgia"/>
          <w:b/>
          <w:bCs/>
        </w:rPr>
        <w:t>ork</w:t>
      </w:r>
    </w:p>
    <w:p w14:paraId="65F5D492" w14:textId="22E8CBC5" w:rsidR="00BB59ED" w:rsidRDefault="00BB59ED" w:rsidP="00BB59ED">
      <w:pPr>
        <w:rPr>
          <w:rFonts w:ascii="Georgia" w:hAnsi="Georgia"/>
          <w:b/>
          <w:bCs/>
        </w:rPr>
      </w:pPr>
    </w:p>
    <w:p w14:paraId="57DDF92A" w14:textId="69B6A4DE" w:rsidR="00BB59ED" w:rsidRDefault="00BB59ED" w:rsidP="00BB59ED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October 12, 2020</w:t>
      </w:r>
      <w:r w:rsidR="00CA5499">
        <w:rPr>
          <w:rFonts w:ascii="Georgia" w:hAnsi="Georgia"/>
          <w:b/>
          <w:bCs/>
        </w:rPr>
        <w:t xml:space="preserve"> (Insight Park @ Ole Miss)</w:t>
      </w:r>
    </w:p>
    <w:p w14:paraId="1EDFBA6F" w14:textId="764CBDB4" w:rsidR="00CA5499" w:rsidRDefault="00CA5499" w:rsidP="00BB59ED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October 13 &amp; 15, 2020 (Virtual Workshop 12:00 PM – 3:30 PM)</w:t>
      </w:r>
    </w:p>
    <w:p w14:paraId="50D09210" w14:textId="08AE0A84" w:rsidR="00C210B8" w:rsidRDefault="00C210B8" w:rsidP="00CA5499">
      <w:pPr>
        <w:rPr>
          <w:rFonts w:ascii="Georgia" w:hAnsi="Georgia"/>
          <w:b/>
          <w:bCs/>
        </w:rPr>
      </w:pPr>
    </w:p>
    <w:p w14:paraId="17D62466" w14:textId="16F40090" w:rsidR="00483F7B" w:rsidRPr="00483F7B" w:rsidRDefault="00483F7B" w:rsidP="00CA5499">
      <w:pPr>
        <w:rPr>
          <w:rFonts w:ascii="Georgia" w:hAnsi="Georgia"/>
        </w:rPr>
      </w:pPr>
      <w:r>
        <w:rPr>
          <w:rFonts w:ascii="Georgia" w:hAnsi="Georgia"/>
        </w:rPr>
        <w:t xml:space="preserve">Directions:  Complete the following </w:t>
      </w:r>
      <w:r w:rsidR="00495676">
        <w:rPr>
          <w:rFonts w:ascii="Georgia" w:hAnsi="Georgia"/>
        </w:rPr>
        <w:t xml:space="preserve">3 hours of </w:t>
      </w:r>
      <w:r>
        <w:rPr>
          <w:rFonts w:ascii="Georgia" w:hAnsi="Georgia"/>
        </w:rPr>
        <w:t>prework prior to the face-to-face training</w:t>
      </w:r>
      <w:r w:rsidR="00495676">
        <w:rPr>
          <w:rFonts w:ascii="Georgia" w:hAnsi="Georgia"/>
        </w:rPr>
        <w:t>.  You will want to use the Prework Notes to document your learning.  Be sure to bring a copy of your Prework Notes with you (for the in-person training) or have it near you (for the virtual training) so you can use it during the Prework Assessment.</w:t>
      </w:r>
    </w:p>
    <w:p w14:paraId="73713E16" w14:textId="5A67BB91" w:rsidR="00CA5499" w:rsidRDefault="00CA5499" w:rsidP="00CA5499">
      <w:pPr>
        <w:rPr>
          <w:rFonts w:ascii="Georgia" w:hAnsi="Georgia"/>
          <w:b/>
          <w:bCs/>
        </w:rPr>
      </w:pPr>
    </w:p>
    <w:p w14:paraId="589380F7" w14:textId="04E66BDA" w:rsidR="00CA5499" w:rsidRPr="00FD17FC" w:rsidRDefault="00CA5499" w:rsidP="00CA5499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 Defining Trauma and ACEs</w:t>
      </w:r>
      <w:r w:rsidR="007A2859" w:rsidRPr="00FD17FC">
        <w:rPr>
          <w:rFonts w:ascii="Georgia" w:hAnsi="Georgia"/>
          <w:sz w:val="22"/>
          <w:szCs w:val="22"/>
        </w:rPr>
        <w:t xml:space="preserve"> </w:t>
      </w:r>
      <w:r w:rsidR="00992024" w:rsidRPr="00FD17FC">
        <w:rPr>
          <w:rFonts w:ascii="Georgia" w:hAnsi="Georgia"/>
          <w:sz w:val="22"/>
          <w:szCs w:val="22"/>
        </w:rPr>
        <w:t>(.</w:t>
      </w:r>
      <w:r w:rsidR="00177438" w:rsidRPr="00FD17FC">
        <w:rPr>
          <w:rFonts w:ascii="Georgia" w:hAnsi="Georgia"/>
          <w:sz w:val="22"/>
          <w:szCs w:val="22"/>
        </w:rPr>
        <w:t>7</w:t>
      </w:r>
      <w:r w:rsidR="00992024" w:rsidRPr="00FD17FC">
        <w:rPr>
          <w:rFonts w:ascii="Georgia" w:hAnsi="Georgia"/>
          <w:sz w:val="22"/>
          <w:szCs w:val="22"/>
        </w:rPr>
        <w:t>5 hour)</w:t>
      </w:r>
    </w:p>
    <w:p w14:paraId="2E768023" w14:textId="48235D56" w:rsidR="009D15F3" w:rsidRPr="00FD17FC" w:rsidRDefault="009D15F3" w:rsidP="00CA5499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Download or print </w:t>
      </w:r>
      <w:hyperlink r:id="rId8" w:history="1">
        <w:r w:rsidRPr="008E058F">
          <w:rPr>
            <w:rStyle w:val="Hyperlink"/>
            <w:rFonts w:ascii="Georgia" w:hAnsi="Georgia"/>
            <w:sz w:val="22"/>
            <w:szCs w:val="22"/>
          </w:rPr>
          <w:t xml:space="preserve">this notes </w:t>
        </w:r>
        <w:r w:rsidR="00495676" w:rsidRPr="008E058F">
          <w:rPr>
            <w:rStyle w:val="Hyperlink"/>
            <w:rFonts w:ascii="Georgia" w:hAnsi="Georgia"/>
            <w:sz w:val="22"/>
            <w:szCs w:val="22"/>
          </w:rPr>
          <w:t>document</w:t>
        </w:r>
      </w:hyperlink>
      <w:r w:rsidRPr="00FD17FC">
        <w:rPr>
          <w:rFonts w:ascii="Georgia" w:hAnsi="Georgia"/>
          <w:sz w:val="22"/>
          <w:szCs w:val="22"/>
        </w:rPr>
        <w:t xml:space="preserve"> so you can take notes as you work through the prework</w:t>
      </w:r>
      <w:r w:rsidR="00C424AC" w:rsidRPr="00FD17FC">
        <w:rPr>
          <w:rFonts w:ascii="Georgia" w:hAnsi="Georgia"/>
          <w:sz w:val="22"/>
          <w:szCs w:val="22"/>
        </w:rPr>
        <w:t xml:space="preserve"> readings and videos</w:t>
      </w:r>
      <w:r w:rsidRPr="00FD17FC">
        <w:rPr>
          <w:rFonts w:ascii="Georgia" w:hAnsi="Georgia"/>
          <w:sz w:val="22"/>
          <w:szCs w:val="22"/>
        </w:rPr>
        <w:t>.</w:t>
      </w:r>
      <w:r w:rsidR="002114CA" w:rsidRPr="00FD17FC">
        <w:rPr>
          <w:rFonts w:ascii="Georgia" w:hAnsi="Georgia"/>
          <w:sz w:val="22"/>
          <w:szCs w:val="22"/>
        </w:rPr>
        <w:t xml:space="preserve">  </w:t>
      </w:r>
      <w:r w:rsidR="00CF56A5">
        <w:rPr>
          <w:rFonts w:ascii="Georgia" w:hAnsi="Georgia"/>
          <w:sz w:val="22"/>
          <w:szCs w:val="22"/>
        </w:rPr>
        <w:t>(</w:t>
      </w:r>
      <w:r w:rsidR="00E71D78">
        <w:rPr>
          <w:rFonts w:ascii="Georgia" w:hAnsi="Georgia"/>
          <w:sz w:val="22"/>
          <w:szCs w:val="22"/>
        </w:rPr>
        <w:t xml:space="preserve">Open with Google Docs.  </w:t>
      </w:r>
      <w:r w:rsidR="00CF56A5">
        <w:rPr>
          <w:rFonts w:ascii="Georgia" w:hAnsi="Georgia"/>
          <w:sz w:val="22"/>
          <w:szCs w:val="22"/>
        </w:rPr>
        <w:t>Click on “File” and then “Download a Copy” and specify the location.)</w:t>
      </w:r>
    </w:p>
    <w:p w14:paraId="48B81B91" w14:textId="537ABF48" w:rsidR="00CA5499" w:rsidRPr="00FD17FC" w:rsidRDefault="00CA5499" w:rsidP="00CA5499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Watch </w:t>
      </w:r>
      <w:hyperlink r:id="rId9" w:history="1">
        <w:r w:rsidR="009D15F3" w:rsidRPr="00FD17FC">
          <w:rPr>
            <w:rStyle w:val="Hyperlink"/>
            <w:rFonts w:ascii="Georgia" w:hAnsi="Georgia"/>
            <w:sz w:val="22"/>
            <w:szCs w:val="22"/>
          </w:rPr>
          <w:t>this introductory video</w:t>
        </w:r>
      </w:hyperlink>
      <w:r w:rsidR="009D15F3" w:rsidRPr="00FD17FC">
        <w:rPr>
          <w:rFonts w:ascii="Georgia" w:hAnsi="Georgia"/>
          <w:sz w:val="22"/>
          <w:szCs w:val="22"/>
        </w:rPr>
        <w:t>.</w:t>
      </w:r>
    </w:p>
    <w:p w14:paraId="4D6BD2E7" w14:textId="6B8B2BC3" w:rsidR="00292229" w:rsidRPr="00FD17FC" w:rsidRDefault="00292229" w:rsidP="00292229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Watch this brief video, </w:t>
      </w:r>
      <w:hyperlink r:id="rId10" w:history="1">
        <w:r w:rsidRPr="00FD17FC">
          <w:rPr>
            <w:rStyle w:val="Hyperlink"/>
            <w:rFonts w:ascii="Georgia" w:hAnsi="Georgia"/>
            <w:sz w:val="22"/>
            <w:szCs w:val="22"/>
          </w:rPr>
          <w:t>What is Trauma? Understanding Trauma Meaning and Trauma Definition</w:t>
        </w:r>
      </w:hyperlink>
      <w:r w:rsidRPr="00FD17FC">
        <w:rPr>
          <w:rFonts w:ascii="Georgia" w:hAnsi="Georgia"/>
          <w:sz w:val="22"/>
          <w:szCs w:val="22"/>
        </w:rPr>
        <w:t>.</w:t>
      </w:r>
    </w:p>
    <w:p w14:paraId="3AE0C565" w14:textId="1DDA0D9A" w:rsidR="001B4AD8" w:rsidRPr="00FD17FC" w:rsidRDefault="009D15F3" w:rsidP="00292229">
      <w:pPr>
        <w:pStyle w:val="ListParagraph"/>
        <w:numPr>
          <w:ilvl w:val="1"/>
          <w:numId w:val="2"/>
        </w:numPr>
        <w:rPr>
          <w:rStyle w:val="Hyperlink"/>
          <w:rFonts w:ascii="Georgia" w:hAnsi="Georgia"/>
          <w:color w:val="auto"/>
          <w:sz w:val="22"/>
          <w:szCs w:val="22"/>
          <w:u w:val="none"/>
        </w:rPr>
      </w:pPr>
      <w:r w:rsidRPr="00FD17FC">
        <w:rPr>
          <w:rFonts w:ascii="Georgia" w:hAnsi="Georgia"/>
          <w:sz w:val="22"/>
          <w:szCs w:val="22"/>
        </w:rPr>
        <w:t xml:space="preserve">Watch the video, </w:t>
      </w:r>
      <w:hyperlink r:id="rId11" w:history="1">
        <w:r w:rsidRPr="00FD17FC">
          <w:rPr>
            <w:rStyle w:val="Hyperlink"/>
            <w:rFonts w:ascii="Georgia" w:hAnsi="Georgia"/>
            <w:sz w:val="22"/>
            <w:szCs w:val="22"/>
          </w:rPr>
          <w:t>“What is Trauma”?</w:t>
        </w:r>
      </w:hyperlink>
      <w:r w:rsidR="001B4AD8" w:rsidRPr="00FD17FC">
        <w:rPr>
          <w:rStyle w:val="Hyperlink"/>
          <w:rFonts w:ascii="Georgia" w:hAnsi="Georgia"/>
          <w:sz w:val="22"/>
          <w:szCs w:val="22"/>
        </w:rPr>
        <w:t xml:space="preserve">  </w:t>
      </w:r>
    </w:p>
    <w:p w14:paraId="4FCA557C" w14:textId="5A3C9E7A" w:rsidR="001B4AD8" w:rsidRPr="00FD17FC" w:rsidRDefault="001B4AD8" w:rsidP="00CA5499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Read the article, </w:t>
      </w:r>
      <w:hyperlink r:id="rId12" w:history="1">
        <w:r w:rsidRPr="00FD17FC">
          <w:rPr>
            <w:rStyle w:val="Hyperlink"/>
            <w:rFonts w:ascii="Georgia" w:hAnsi="Georgia"/>
            <w:sz w:val="22"/>
            <w:szCs w:val="22"/>
          </w:rPr>
          <w:t>“Preventing Adverse Childhood Experiences”</w:t>
        </w:r>
      </w:hyperlink>
      <w:r w:rsidRPr="00FD17FC">
        <w:rPr>
          <w:rFonts w:ascii="Georgia" w:hAnsi="Georgia"/>
          <w:sz w:val="22"/>
          <w:szCs w:val="22"/>
        </w:rPr>
        <w:t>.</w:t>
      </w:r>
    </w:p>
    <w:p w14:paraId="62989B6A" w14:textId="0240A429" w:rsidR="00177438" w:rsidRPr="00FD17FC" w:rsidRDefault="00177438" w:rsidP="00177438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Read the article </w:t>
      </w:r>
      <w:hyperlink r:id="rId13" w:history="1">
        <w:r w:rsidRPr="00FD17FC">
          <w:rPr>
            <w:rStyle w:val="Hyperlink"/>
            <w:rFonts w:ascii="Georgia" w:hAnsi="Georgia"/>
            <w:sz w:val="22"/>
            <w:szCs w:val="22"/>
          </w:rPr>
          <w:t>here</w:t>
        </w:r>
      </w:hyperlink>
      <w:r w:rsidRPr="00FD17FC">
        <w:rPr>
          <w:rFonts w:ascii="Georgia" w:hAnsi="Georgia"/>
          <w:sz w:val="22"/>
          <w:szCs w:val="22"/>
        </w:rPr>
        <w:t xml:space="preserve"> to understand the differences between trauma, ACEs, adversity, and toxic stress.</w:t>
      </w:r>
    </w:p>
    <w:p w14:paraId="430B09FC" w14:textId="77777777" w:rsidR="00722C6E" w:rsidRPr="00FD17FC" w:rsidRDefault="00722C6E" w:rsidP="00722C6E">
      <w:pPr>
        <w:pStyle w:val="ListParagraph"/>
        <w:ind w:left="1080"/>
        <w:rPr>
          <w:rFonts w:ascii="Georgia" w:hAnsi="Georgia"/>
          <w:sz w:val="22"/>
          <w:szCs w:val="22"/>
        </w:rPr>
      </w:pPr>
    </w:p>
    <w:p w14:paraId="27A807A0" w14:textId="19F7454A" w:rsidR="001B4AD8" w:rsidRPr="00FD17FC" w:rsidRDefault="00722C6E" w:rsidP="001B4AD8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Impact of </w:t>
      </w:r>
      <w:r w:rsidR="002114CA" w:rsidRPr="00FD17FC">
        <w:rPr>
          <w:rFonts w:ascii="Georgia" w:hAnsi="Georgia"/>
          <w:sz w:val="22"/>
          <w:szCs w:val="22"/>
        </w:rPr>
        <w:t xml:space="preserve">Trauma and </w:t>
      </w:r>
      <w:r w:rsidRPr="00FD17FC">
        <w:rPr>
          <w:rFonts w:ascii="Georgia" w:hAnsi="Georgia"/>
          <w:sz w:val="22"/>
          <w:szCs w:val="22"/>
        </w:rPr>
        <w:t>ACEs on Child Development</w:t>
      </w:r>
      <w:r w:rsidR="00640AB5" w:rsidRPr="00FD17FC">
        <w:rPr>
          <w:rFonts w:ascii="Georgia" w:hAnsi="Georgia"/>
          <w:sz w:val="22"/>
          <w:szCs w:val="22"/>
        </w:rPr>
        <w:t xml:space="preserve"> (1.75 hours)</w:t>
      </w:r>
    </w:p>
    <w:p w14:paraId="68FE2332" w14:textId="73B1A9BC" w:rsidR="007A2859" w:rsidRPr="00FD17FC" w:rsidRDefault="005D08B3" w:rsidP="007A2859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Examine the infographic linked </w:t>
      </w:r>
      <w:hyperlink r:id="rId14" w:history="1">
        <w:r w:rsidRPr="00FD17FC">
          <w:rPr>
            <w:rStyle w:val="Hyperlink"/>
            <w:rFonts w:ascii="Georgia" w:hAnsi="Georgia"/>
            <w:sz w:val="22"/>
            <w:szCs w:val="22"/>
          </w:rPr>
          <w:t>here</w:t>
        </w:r>
      </w:hyperlink>
      <w:r w:rsidRPr="00FD17FC">
        <w:rPr>
          <w:rFonts w:ascii="Georgia" w:hAnsi="Georgia"/>
          <w:sz w:val="22"/>
          <w:szCs w:val="22"/>
        </w:rPr>
        <w:t xml:space="preserve"> to learn more about ACEs and toxic stress.</w:t>
      </w:r>
    </w:p>
    <w:p w14:paraId="01C996D3" w14:textId="47AFAC74" w:rsidR="00904A62" w:rsidRPr="00FD17FC" w:rsidRDefault="00904A62" w:rsidP="007A2859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Take the ACEs test </w:t>
      </w:r>
      <w:hyperlink r:id="rId15" w:history="1">
        <w:r w:rsidRPr="00FD17FC">
          <w:rPr>
            <w:rStyle w:val="Hyperlink"/>
            <w:rFonts w:ascii="Georgia" w:hAnsi="Georgia"/>
            <w:sz w:val="22"/>
            <w:szCs w:val="22"/>
          </w:rPr>
          <w:t>here</w:t>
        </w:r>
      </w:hyperlink>
      <w:r w:rsidRPr="00FD17FC">
        <w:rPr>
          <w:rFonts w:ascii="Georgia" w:hAnsi="Georgia"/>
          <w:sz w:val="22"/>
          <w:szCs w:val="22"/>
        </w:rPr>
        <w:t>, and read about what it does and doesn’t mean.</w:t>
      </w:r>
    </w:p>
    <w:p w14:paraId="3BC83321" w14:textId="4AFF2DBE" w:rsidR="00292229" w:rsidRPr="00FD17FC" w:rsidRDefault="00292229" w:rsidP="007A2859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>Read about ACEs and</w:t>
      </w:r>
      <w:r w:rsidR="00D24D35" w:rsidRPr="00FD17FC">
        <w:rPr>
          <w:rFonts w:ascii="Georgia" w:hAnsi="Georgia"/>
          <w:sz w:val="22"/>
          <w:szCs w:val="22"/>
        </w:rPr>
        <w:t xml:space="preserve"> </w:t>
      </w:r>
      <w:r w:rsidRPr="00FD17FC">
        <w:rPr>
          <w:rFonts w:ascii="Georgia" w:hAnsi="Georgia"/>
          <w:sz w:val="22"/>
          <w:szCs w:val="22"/>
        </w:rPr>
        <w:t xml:space="preserve">their impact on brain development </w:t>
      </w:r>
      <w:hyperlink r:id="rId16" w:anchor=":~:text=So%20ACEs%20can%20impact%20brain,processing%2C%20memory%20and%20stress%20management.&amp;text=Moreover%2C%20while%20ACEs%20can%20impact,grow%20and%20new%20pathways%20develop." w:history="1">
        <w:r w:rsidRPr="00FD17FC">
          <w:rPr>
            <w:rStyle w:val="Hyperlink"/>
            <w:rFonts w:ascii="Georgia" w:hAnsi="Georgia"/>
            <w:sz w:val="22"/>
            <w:szCs w:val="22"/>
          </w:rPr>
          <w:t>here.</w:t>
        </w:r>
      </w:hyperlink>
    </w:p>
    <w:p w14:paraId="285D1981" w14:textId="5DDA7B0B" w:rsidR="007E3F12" w:rsidRPr="00FD17FC" w:rsidRDefault="007E3F12" w:rsidP="0052071C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Watch the video, </w:t>
      </w:r>
      <w:hyperlink r:id="rId17" w:history="1">
        <w:r w:rsidR="0052071C" w:rsidRPr="00FD17FC">
          <w:rPr>
            <w:rStyle w:val="Hyperlink"/>
            <w:rFonts w:ascii="Georgia" w:hAnsi="Georgia"/>
            <w:sz w:val="22"/>
            <w:szCs w:val="22"/>
          </w:rPr>
          <w:t>Adverse Childhood Experiences (ACEs): Impact on Brain, Body and Behaviour.</w:t>
        </w:r>
      </w:hyperlink>
    </w:p>
    <w:p w14:paraId="00A5B2B2" w14:textId="7AB58764" w:rsidR="00AC05F9" w:rsidRPr="00FD17FC" w:rsidRDefault="00AC05F9" w:rsidP="00AC05F9">
      <w:pPr>
        <w:pStyle w:val="ListParagraph"/>
        <w:numPr>
          <w:ilvl w:val="1"/>
          <w:numId w:val="2"/>
        </w:numPr>
        <w:rPr>
          <w:rFonts w:ascii="Georgia" w:hAnsi="Georgia"/>
          <w:i/>
          <w:iCs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Read the paper, </w:t>
      </w:r>
      <w:hyperlink r:id="rId18" w:history="1">
        <w:r w:rsidRPr="00FD17FC">
          <w:rPr>
            <w:rStyle w:val="Hyperlink"/>
            <w:rFonts w:ascii="Georgia" w:hAnsi="Georgia"/>
            <w:i/>
            <w:iCs/>
            <w:sz w:val="22"/>
            <w:szCs w:val="22"/>
          </w:rPr>
          <w:t>Excessive Stress Disrupts the Architecture of the Developing Brain</w:t>
        </w:r>
      </w:hyperlink>
      <w:r w:rsidR="00177438" w:rsidRPr="00FD17FC">
        <w:rPr>
          <w:rFonts w:ascii="Georgia" w:hAnsi="Georgia"/>
          <w:sz w:val="22"/>
          <w:szCs w:val="22"/>
        </w:rPr>
        <w:t>, to learn more about how stress impacts brain development.</w:t>
      </w:r>
    </w:p>
    <w:p w14:paraId="21AF2FF6" w14:textId="6FC97879" w:rsidR="00AC05F9" w:rsidRPr="00FD17FC" w:rsidRDefault="00B74FFB" w:rsidP="0052071C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Finally, watch </w:t>
      </w:r>
      <w:hyperlink r:id="rId19" w:history="1">
        <w:r w:rsidRPr="00FD17FC">
          <w:rPr>
            <w:rStyle w:val="Hyperlink"/>
            <w:rFonts w:ascii="Georgia" w:hAnsi="Georgia"/>
            <w:sz w:val="22"/>
            <w:szCs w:val="22"/>
          </w:rPr>
          <w:t>this video</w:t>
        </w:r>
      </w:hyperlink>
      <w:r w:rsidRPr="00FD17FC">
        <w:rPr>
          <w:rFonts w:ascii="Georgia" w:hAnsi="Georgia"/>
          <w:sz w:val="22"/>
          <w:szCs w:val="22"/>
        </w:rPr>
        <w:t xml:space="preserve"> to reinforce what you have learned about how the brain responds to trauma and regular real or perceived threats.</w:t>
      </w:r>
    </w:p>
    <w:p w14:paraId="1F1FB990" w14:textId="77777777" w:rsidR="00640AB5" w:rsidRPr="00FD17FC" w:rsidRDefault="00640AB5" w:rsidP="00640AB5">
      <w:pPr>
        <w:pStyle w:val="ListParagraph"/>
        <w:ind w:left="1440"/>
        <w:rPr>
          <w:rFonts w:ascii="Georgia" w:hAnsi="Georgia"/>
          <w:sz w:val="22"/>
          <w:szCs w:val="22"/>
        </w:rPr>
      </w:pPr>
    </w:p>
    <w:p w14:paraId="701BA658" w14:textId="3E29F343" w:rsidR="00640AB5" w:rsidRPr="00FD17FC" w:rsidRDefault="00640AB5" w:rsidP="00640AB5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>Impact of Trauma and ACEs on a Child’s Education (.5 hour)</w:t>
      </w:r>
    </w:p>
    <w:p w14:paraId="06D8C765" w14:textId="2C4DBC0E" w:rsidR="00640AB5" w:rsidRPr="00FD17FC" w:rsidRDefault="00640AB5" w:rsidP="00640AB5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Watch </w:t>
      </w:r>
      <w:hyperlink r:id="rId20" w:history="1">
        <w:r w:rsidRPr="00FD17FC">
          <w:rPr>
            <w:rStyle w:val="Hyperlink"/>
            <w:rFonts w:ascii="Georgia" w:hAnsi="Georgia"/>
            <w:sz w:val="22"/>
            <w:szCs w:val="22"/>
          </w:rPr>
          <w:t xml:space="preserve">this </w:t>
        </w:r>
        <w:r w:rsidR="00D723FC" w:rsidRPr="00FD17FC">
          <w:rPr>
            <w:rStyle w:val="Hyperlink"/>
            <w:rFonts w:ascii="Georgia" w:hAnsi="Georgia"/>
            <w:sz w:val="22"/>
            <w:szCs w:val="22"/>
          </w:rPr>
          <w:t xml:space="preserve">brief </w:t>
        </w:r>
        <w:r w:rsidRPr="00FD17FC">
          <w:rPr>
            <w:rStyle w:val="Hyperlink"/>
            <w:rFonts w:ascii="Georgia" w:hAnsi="Georgia"/>
            <w:sz w:val="22"/>
            <w:szCs w:val="22"/>
          </w:rPr>
          <w:t>video</w:t>
        </w:r>
      </w:hyperlink>
      <w:r w:rsidRPr="00FD17FC">
        <w:rPr>
          <w:rFonts w:ascii="Georgia" w:hAnsi="Georgia"/>
          <w:sz w:val="22"/>
          <w:szCs w:val="22"/>
        </w:rPr>
        <w:t xml:space="preserve"> </w:t>
      </w:r>
      <w:r w:rsidR="00D723FC" w:rsidRPr="00FD17FC">
        <w:rPr>
          <w:rFonts w:ascii="Georgia" w:hAnsi="Georgia"/>
          <w:sz w:val="22"/>
          <w:szCs w:val="22"/>
        </w:rPr>
        <w:t>to refresh your memory about how the brain responds to stress.</w:t>
      </w:r>
    </w:p>
    <w:p w14:paraId="3D342EE4" w14:textId="1A6E1015" w:rsidR="00FD17FC" w:rsidRPr="00FD17FC" w:rsidRDefault="00FD17FC" w:rsidP="00640AB5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 xml:space="preserve">Watch </w:t>
      </w:r>
      <w:hyperlink r:id="rId21" w:history="1">
        <w:r w:rsidRPr="002D73FC">
          <w:rPr>
            <w:rStyle w:val="Hyperlink"/>
            <w:rFonts w:ascii="Georgia" w:hAnsi="Georgia"/>
            <w:sz w:val="22"/>
            <w:szCs w:val="22"/>
          </w:rPr>
          <w:t>this brief video</w:t>
        </w:r>
      </w:hyperlink>
      <w:r w:rsidRPr="00FD17FC">
        <w:rPr>
          <w:rFonts w:ascii="Georgia" w:hAnsi="Georgia"/>
          <w:sz w:val="22"/>
          <w:szCs w:val="22"/>
        </w:rPr>
        <w:t xml:space="preserve"> to learn about long-term effects of stress on the body.</w:t>
      </w:r>
    </w:p>
    <w:p w14:paraId="2ECAA566" w14:textId="78CFDC60" w:rsidR="00D723FC" w:rsidRDefault="00703805" w:rsidP="00640AB5">
      <w:pPr>
        <w:pStyle w:val="ListParagraph"/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FD17FC">
        <w:rPr>
          <w:rFonts w:ascii="Georgia" w:hAnsi="Georgia"/>
          <w:sz w:val="22"/>
          <w:szCs w:val="22"/>
        </w:rPr>
        <w:t>Reflect upon what you have learned so far.</w:t>
      </w:r>
      <w:r w:rsidR="00460FD5" w:rsidRPr="00FD17FC">
        <w:rPr>
          <w:rFonts w:ascii="Georgia" w:hAnsi="Georgia"/>
          <w:sz w:val="22"/>
          <w:szCs w:val="22"/>
        </w:rPr>
        <w:t xml:space="preserve">  How might the effects of trauma, ACEs, and toxic stress manifest in our students?  </w:t>
      </w:r>
      <w:r w:rsidR="00FD17FC" w:rsidRPr="00FD17FC">
        <w:rPr>
          <w:rFonts w:ascii="Georgia" w:hAnsi="Georgia"/>
          <w:sz w:val="22"/>
          <w:szCs w:val="22"/>
        </w:rPr>
        <w:t xml:space="preserve">What might teachers </w:t>
      </w:r>
      <w:r w:rsidR="00FD17FC" w:rsidRPr="009C5E84">
        <w:rPr>
          <w:rFonts w:ascii="Georgia" w:hAnsi="Georgia"/>
          <w:sz w:val="22"/>
          <w:szCs w:val="22"/>
        </w:rPr>
        <w:t>and school leaders notice?</w:t>
      </w:r>
    </w:p>
    <w:p w14:paraId="59463B85" w14:textId="7A111F44" w:rsidR="00F32D35" w:rsidRDefault="00F32D35" w:rsidP="00F32D35">
      <w:pPr>
        <w:rPr>
          <w:rFonts w:ascii="Georgia" w:hAnsi="Georgia"/>
          <w:sz w:val="22"/>
          <w:szCs w:val="22"/>
        </w:rPr>
      </w:pPr>
    </w:p>
    <w:p w14:paraId="7DE95E9F" w14:textId="7CE001C1" w:rsidR="00F32D35" w:rsidRDefault="00F32D35" w:rsidP="00F32D35">
      <w:pPr>
        <w:rPr>
          <w:rFonts w:ascii="Georgia" w:hAnsi="Georgia"/>
          <w:sz w:val="22"/>
          <w:szCs w:val="22"/>
        </w:rPr>
      </w:pPr>
    </w:p>
    <w:p w14:paraId="38B03D07" w14:textId="2FBE8FEF" w:rsidR="00F32D35" w:rsidRDefault="00F32D35" w:rsidP="00F32D35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Be sure to bring your Prework Notes document with you to the in-person training or have it beside you if you are participating in the virtual face-to-face training so you can use them for the Prework Assessment as well as other training activities.</w:t>
      </w:r>
    </w:p>
    <w:p w14:paraId="3CA49FC3" w14:textId="1291D0D0" w:rsidR="00993471" w:rsidRDefault="00993471" w:rsidP="00F32D35">
      <w:pPr>
        <w:rPr>
          <w:rFonts w:ascii="Georgia" w:hAnsi="Georgia"/>
          <w:b/>
          <w:bCs/>
          <w:sz w:val="22"/>
          <w:szCs w:val="22"/>
        </w:rPr>
      </w:pPr>
    </w:p>
    <w:p w14:paraId="7F046E49" w14:textId="42791C49" w:rsidR="00993471" w:rsidRPr="00993471" w:rsidRDefault="00993471" w:rsidP="00F32D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Please email Dr. Lisa White @ </w:t>
      </w:r>
      <w:hyperlink r:id="rId22" w:history="1">
        <w:r w:rsidRPr="002021AF">
          <w:rPr>
            <w:rStyle w:val="Hyperlink"/>
            <w:rFonts w:ascii="Georgia" w:hAnsi="Georgia"/>
            <w:sz w:val="22"/>
            <w:szCs w:val="22"/>
          </w:rPr>
          <w:t>lisadeannewhite@gmail.com</w:t>
        </w:r>
      </w:hyperlink>
      <w:r>
        <w:rPr>
          <w:rFonts w:ascii="Georgia" w:hAnsi="Georgia"/>
          <w:sz w:val="22"/>
          <w:szCs w:val="22"/>
        </w:rPr>
        <w:t xml:space="preserve"> if you have any questions.</w:t>
      </w:r>
    </w:p>
    <w:sectPr w:rsidR="00993471" w:rsidRPr="00993471" w:rsidSect="00FD17FC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9BA9D" w14:textId="77777777" w:rsidR="00D0682A" w:rsidRDefault="00D0682A">
      <w:r>
        <w:separator/>
      </w:r>
    </w:p>
  </w:endnote>
  <w:endnote w:type="continuationSeparator" w:id="0">
    <w:p w14:paraId="7F565DB6" w14:textId="77777777" w:rsidR="00D0682A" w:rsidRDefault="00D0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32AD" w14:textId="77777777" w:rsidR="0091211A" w:rsidRDefault="00335A52">
    <w:pPr>
      <w:jc w:val="right"/>
    </w:pP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>PAGE</w:instrText>
    </w:r>
    <w:r>
      <w:rPr>
        <w:rFonts w:ascii="Georgia" w:eastAsia="Georgia" w:hAnsi="Georgia" w:cs="Georgia"/>
      </w:rPr>
      <w:fldChar w:fldCharType="separate"/>
    </w:r>
    <w:r w:rsidR="00933B86">
      <w:rPr>
        <w:rFonts w:ascii="Georgia" w:eastAsia="Georgia" w:hAnsi="Georgia" w:cs="Georgia"/>
        <w:noProof/>
      </w:rPr>
      <w:t>1</w:t>
    </w:r>
    <w:r>
      <w:rPr>
        <w:rFonts w:ascii="Georgia" w:eastAsia="Georgia" w:hAnsi="Georgia" w:cs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3C3AA" w14:textId="77777777" w:rsidR="00D0682A" w:rsidRDefault="00D0682A">
      <w:r>
        <w:separator/>
      </w:r>
    </w:p>
  </w:footnote>
  <w:footnote w:type="continuationSeparator" w:id="0">
    <w:p w14:paraId="3BB9BFF6" w14:textId="77777777" w:rsidR="00D0682A" w:rsidRDefault="00D0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3D5A" w14:textId="48475140" w:rsidR="0091211A" w:rsidRDefault="00912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614384DA" w14:textId="77777777" w:rsidR="0091211A" w:rsidRDefault="009121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04157"/>
    <w:multiLevelType w:val="multilevel"/>
    <w:tmpl w:val="C7B276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A357EA"/>
    <w:multiLevelType w:val="hybridMultilevel"/>
    <w:tmpl w:val="0B9A90B0"/>
    <w:lvl w:ilvl="0" w:tplc="CDD2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1A"/>
    <w:rsid w:val="00177438"/>
    <w:rsid w:val="001B4AD8"/>
    <w:rsid w:val="00202B4A"/>
    <w:rsid w:val="002114CA"/>
    <w:rsid w:val="00292229"/>
    <w:rsid w:val="002B65A7"/>
    <w:rsid w:val="002D73FC"/>
    <w:rsid w:val="002F00AB"/>
    <w:rsid w:val="00335A52"/>
    <w:rsid w:val="00340E9A"/>
    <w:rsid w:val="00426CFB"/>
    <w:rsid w:val="00460FD5"/>
    <w:rsid w:val="00483F7B"/>
    <w:rsid w:val="00495676"/>
    <w:rsid w:val="0052071C"/>
    <w:rsid w:val="005D08B3"/>
    <w:rsid w:val="00640AB5"/>
    <w:rsid w:val="00703805"/>
    <w:rsid w:val="00722C6E"/>
    <w:rsid w:val="007A2859"/>
    <w:rsid w:val="007E3F12"/>
    <w:rsid w:val="008E058F"/>
    <w:rsid w:val="00904A62"/>
    <w:rsid w:val="0091211A"/>
    <w:rsid w:val="00933B86"/>
    <w:rsid w:val="00992024"/>
    <w:rsid w:val="00993471"/>
    <w:rsid w:val="009C5E84"/>
    <w:rsid w:val="009D15F3"/>
    <w:rsid w:val="009E5FEB"/>
    <w:rsid w:val="00A47CB4"/>
    <w:rsid w:val="00AC05F9"/>
    <w:rsid w:val="00B3217F"/>
    <w:rsid w:val="00B74FFB"/>
    <w:rsid w:val="00B8785C"/>
    <w:rsid w:val="00BB59ED"/>
    <w:rsid w:val="00C210B8"/>
    <w:rsid w:val="00C424AC"/>
    <w:rsid w:val="00CA5499"/>
    <w:rsid w:val="00CE247B"/>
    <w:rsid w:val="00CF56A5"/>
    <w:rsid w:val="00D0682A"/>
    <w:rsid w:val="00D24D35"/>
    <w:rsid w:val="00D723FC"/>
    <w:rsid w:val="00D756E7"/>
    <w:rsid w:val="00E71D78"/>
    <w:rsid w:val="00F32D35"/>
    <w:rsid w:val="00F737F8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B74CE"/>
  <w15:docId w15:val="{BB67629F-5F60-194F-8B39-9D0E950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9ED"/>
  </w:style>
  <w:style w:type="paragraph" w:styleId="Footer">
    <w:name w:val="footer"/>
    <w:basedOn w:val="Normal"/>
    <w:link w:val="FooterChar"/>
    <w:uiPriority w:val="99"/>
    <w:unhideWhenUsed/>
    <w:rsid w:val="00BB5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9ED"/>
  </w:style>
  <w:style w:type="table" w:styleId="TableGrid">
    <w:name w:val="Table Grid"/>
    <w:basedOn w:val="TableNormal"/>
    <w:uiPriority w:val="39"/>
    <w:rsid w:val="00BB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5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14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T6shaQiFpYPckJbiUOoAe_RL2mFa3bV/view?usp=sharing" TargetMode="External"/><Relationship Id="rId13" Type="http://schemas.openxmlformats.org/officeDocument/2006/relationships/hyperlink" Target="https://www.childtrends.org/adverse-childhood-experiences-different-than-child-trauma-critical-to-understand-why" TargetMode="External"/><Relationship Id="rId18" Type="http://schemas.openxmlformats.org/officeDocument/2006/relationships/hyperlink" Target="https://developingchild.harvard.edu/wp-content/uploads/2005/05/Stress_Disrupts_Architecture_Developing_Brain-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-t1Z5-oPt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dc.gov/violenceprevention/acestudy/fastfact.html?CDC_AA_refVal=https%3A%2F%2Fwww.cdc.gov%2Fviolenceprevention%2Fchildabuseandneglect%2Faces%2Ffastfact.html" TargetMode="External"/><Relationship Id="rId17" Type="http://schemas.openxmlformats.org/officeDocument/2006/relationships/hyperlink" Target="https://www.youtube.com/watch?v=W-8jTTIsJ7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dcoalition.org/blog/adverse-childhood-experiences-aces-and-their-impact-on-brain-development" TargetMode="External"/><Relationship Id="rId20" Type="http://schemas.openxmlformats.org/officeDocument/2006/relationships/hyperlink" Target="https://www.youtube.com/watch?v=rVwFkcOZHJ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raDbhfFvs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pr.org/sections/health-shots/2015/03/02/387007941/take-the-ace-quiz-and-learn-what-it-does-and-doesnt-mea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4fwFkyvPzqw" TargetMode="External"/><Relationship Id="rId19" Type="http://schemas.openxmlformats.org/officeDocument/2006/relationships/hyperlink" Target="https://www.youtube.com/watch?v=a-ddSEHRW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euvEExNkyM" TargetMode="External"/><Relationship Id="rId14" Type="http://schemas.openxmlformats.org/officeDocument/2006/relationships/hyperlink" Target="https://46y5eh11fhgw3ve3ytpwxt9r-wpengine.netdna-ssl.com/wp-content/uploads/2018/08/ACEsInfographic_080218.pdf" TargetMode="External"/><Relationship Id="rId22" Type="http://schemas.openxmlformats.org/officeDocument/2006/relationships/hyperlink" Target="mailto:lisadeannewhi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White</cp:lastModifiedBy>
  <cp:revision>5</cp:revision>
  <dcterms:created xsi:type="dcterms:W3CDTF">2020-09-03T16:47:00Z</dcterms:created>
  <dcterms:modified xsi:type="dcterms:W3CDTF">2020-09-03T16:59:00Z</dcterms:modified>
</cp:coreProperties>
</file>