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632"/>
        <w:gridCol w:w="1724"/>
        <w:gridCol w:w="4773"/>
        <w:gridCol w:w="5186"/>
      </w:tblGrid>
      <w:tr w:rsidR="005C38D8" w14:paraId="455BE807" w14:textId="77777777" w:rsidTr="00D13E1D">
        <w:trPr>
          <w:trHeight w:val="372"/>
        </w:trPr>
        <w:tc>
          <w:tcPr>
            <w:tcW w:w="13315" w:type="dxa"/>
            <w:gridSpan w:val="4"/>
            <w:shd w:val="clear" w:color="auto" w:fill="000000" w:themeFill="text1"/>
            <w:vAlign w:val="center"/>
          </w:tcPr>
          <w:p w14:paraId="01A8D765" w14:textId="0434455F" w:rsidR="005C38D8" w:rsidRDefault="00ED53FC" w:rsidP="005C38D8">
            <w:bookmarkStart w:id="0" w:name="_GoBack"/>
            <w:bookmarkEnd w:id="0"/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Friday, </w:t>
            </w:r>
            <w:r w:rsidR="00FF5B31" w:rsidRPr="00E44130">
              <w:rPr>
                <w:b/>
                <w:bCs/>
                <w:color w:val="FFFFFF" w:themeColor="background1"/>
                <w:sz w:val="32"/>
                <w:szCs w:val="32"/>
              </w:rPr>
              <w:t>March 4</w:t>
            </w:r>
          </w:p>
        </w:tc>
      </w:tr>
      <w:tr w:rsidR="00CF10A4" w14:paraId="59D8027E" w14:textId="77777777" w:rsidTr="00D13E1D">
        <w:trPr>
          <w:trHeight w:val="1684"/>
        </w:trPr>
        <w:tc>
          <w:tcPr>
            <w:tcW w:w="1632" w:type="dxa"/>
          </w:tcPr>
          <w:p w14:paraId="12DC6EC6" w14:textId="4EF6D7D2" w:rsidR="00CF10A4" w:rsidRDefault="00CF10A4" w:rsidP="00CF10A4">
            <w:pPr>
              <w:jc w:val="center"/>
            </w:pPr>
            <w:r>
              <w:t>Welcome</w:t>
            </w:r>
          </w:p>
        </w:tc>
        <w:tc>
          <w:tcPr>
            <w:tcW w:w="1724" w:type="dxa"/>
          </w:tcPr>
          <w:p w14:paraId="2D927088" w14:textId="19F35A03" w:rsidR="00CF10A4" w:rsidRDefault="00CF10A4" w:rsidP="00CF10A4">
            <w:r>
              <w:t>8:00 – 8:20</w:t>
            </w:r>
          </w:p>
        </w:tc>
        <w:tc>
          <w:tcPr>
            <w:tcW w:w="4773" w:type="dxa"/>
          </w:tcPr>
          <w:p w14:paraId="65F3D9A3" w14:textId="4F8ECDD0" w:rsidR="00CF10A4" w:rsidRDefault="00CF10A4" w:rsidP="00CF10A4">
            <w:r>
              <w:t>Welcome / Introductions</w:t>
            </w:r>
          </w:p>
        </w:tc>
        <w:tc>
          <w:tcPr>
            <w:tcW w:w="5186" w:type="dxa"/>
          </w:tcPr>
          <w:p w14:paraId="4A75025A" w14:textId="77777777" w:rsidR="00CF10A4" w:rsidRDefault="00CF10A4" w:rsidP="00CF10A4">
            <w:r>
              <w:t>Dr. Jennifer L. Boykin, President</w:t>
            </w:r>
          </w:p>
          <w:p w14:paraId="48E99001" w14:textId="77777777" w:rsidR="00CF10A4" w:rsidRDefault="00CF10A4" w:rsidP="00CF10A4">
            <w:r>
              <w:t>Mississippi Council for Exceptional Children</w:t>
            </w:r>
          </w:p>
          <w:p w14:paraId="2594790D" w14:textId="77777777" w:rsidR="00327CCC" w:rsidRDefault="00327CCC" w:rsidP="00CF10A4"/>
          <w:p w14:paraId="1662F9D5" w14:textId="77777777" w:rsidR="00327CCC" w:rsidRDefault="00327CCC" w:rsidP="00CF10A4">
            <w:r>
              <w:t>Julie Etheridge, President-Elect</w:t>
            </w:r>
          </w:p>
          <w:p w14:paraId="7B639008" w14:textId="67131D87" w:rsidR="00327CCC" w:rsidRDefault="00327CCC" w:rsidP="00CF10A4">
            <w:r>
              <w:t>Mississippi Council for Exceptional Children</w:t>
            </w:r>
          </w:p>
        </w:tc>
      </w:tr>
      <w:tr w:rsidR="00CF10A4" w14:paraId="7144F08A" w14:textId="77777777" w:rsidTr="00D13E1D">
        <w:trPr>
          <w:trHeight w:val="835"/>
        </w:trPr>
        <w:tc>
          <w:tcPr>
            <w:tcW w:w="1632" w:type="dxa"/>
          </w:tcPr>
          <w:p w14:paraId="7CD0F158" w14:textId="64560329" w:rsidR="00CF10A4" w:rsidRDefault="00CF10A4" w:rsidP="00CF10A4">
            <w:pPr>
              <w:jc w:val="center"/>
            </w:pPr>
            <w:r>
              <w:t xml:space="preserve">Keynote </w:t>
            </w:r>
          </w:p>
          <w:p w14:paraId="16AB1B2A" w14:textId="284F1477" w:rsidR="00CF10A4" w:rsidRDefault="00CF10A4" w:rsidP="00CF10A4">
            <w:pPr>
              <w:jc w:val="center"/>
            </w:pPr>
          </w:p>
        </w:tc>
        <w:tc>
          <w:tcPr>
            <w:tcW w:w="1724" w:type="dxa"/>
          </w:tcPr>
          <w:p w14:paraId="3D3DCA23" w14:textId="21C30E5F" w:rsidR="00CF10A4" w:rsidRDefault="00CF10A4" w:rsidP="00CF10A4">
            <w:r>
              <w:t>8:30 – 9:45</w:t>
            </w:r>
          </w:p>
        </w:tc>
        <w:tc>
          <w:tcPr>
            <w:tcW w:w="4773" w:type="dxa"/>
          </w:tcPr>
          <w:p w14:paraId="5AA2A6AC" w14:textId="77777777" w:rsidR="009551AB" w:rsidRPr="009551AB" w:rsidRDefault="009551AB" w:rsidP="009551AB">
            <w:r w:rsidRPr="009551AB">
              <w:rPr>
                <w:color w:val="222222"/>
                <w:shd w:val="clear" w:color="auto" w:fill="FFFFFF"/>
              </w:rPr>
              <w:t>HLPs as Catalyst: We Can Do Better Than Remediation</w:t>
            </w:r>
          </w:p>
          <w:p w14:paraId="06807D2E" w14:textId="748FEB62" w:rsidR="00CF10A4" w:rsidRDefault="00CF10A4" w:rsidP="00CF10A4"/>
        </w:tc>
        <w:tc>
          <w:tcPr>
            <w:tcW w:w="5186" w:type="dxa"/>
          </w:tcPr>
          <w:p w14:paraId="14C2168B" w14:textId="76152801" w:rsidR="00CF10A4" w:rsidRDefault="00CF10A4" w:rsidP="00CF10A4">
            <w:r>
              <w:t xml:space="preserve">Dr. </w:t>
            </w:r>
            <w:r w:rsidR="009551AB">
              <w:t>Michael Kennedy, University of Virginia</w:t>
            </w:r>
          </w:p>
        </w:tc>
      </w:tr>
      <w:tr w:rsidR="00CF10A4" w14:paraId="55FFDF07" w14:textId="77777777" w:rsidTr="00D13E1D">
        <w:trPr>
          <w:trHeight w:val="565"/>
        </w:trPr>
        <w:tc>
          <w:tcPr>
            <w:tcW w:w="1632" w:type="dxa"/>
            <w:shd w:val="clear" w:color="auto" w:fill="BFBFBF" w:themeFill="background1" w:themeFillShade="BF"/>
            <w:vAlign w:val="bottom"/>
          </w:tcPr>
          <w:p w14:paraId="63F39E4C" w14:textId="01E9B096" w:rsidR="00CF10A4" w:rsidRPr="00E73F8B" w:rsidRDefault="00CF10A4" w:rsidP="00CF10A4">
            <w:pPr>
              <w:jc w:val="center"/>
              <w:rPr>
                <w:b/>
                <w:bCs/>
              </w:rPr>
            </w:pPr>
            <w:r w:rsidRPr="00E73F8B">
              <w:rPr>
                <w:b/>
                <w:bCs/>
              </w:rPr>
              <w:t>Concurrent Sessions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bottom"/>
          </w:tcPr>
          <w:p w14:paraId="2BAF129A" w14:textId="77777777" w:rsidR="00CF10A4" w:rsidRDefault="00CF10A4" w:rsidP="002354FD">
            <w:pPr>
              <w:jc w:val="center"/>
              <w:rPr>
                <w:b/>
                <w:bCs/>
              </w:rPr>
            </w:pPr>
            <w:r w:rsidRPr="00E73F8B">
              <w:rPr>
                <w:b/>
                <w:bCs/>
              </w:rPr>
              <w:t>Time</w:t>
            </w:r>
          </w:p>
          <w:p w14:paraId="140CC70B" w14:textId="304A4112" w:rsidR="002354FD" w:rsidRPr="00E73F8B" w:rsidRDefault="002354FD" w:rsidP="002354FD">
            <w:pPr>
              <w:jc w:val="center"/>
              <w:rPr>
                <w:b/>
                <w:bCs/>
              </w:rPr>
            </w:pPr>
          </w:p>
        </w:tc>
        <w:tc>
          <w:tcPr>
            <w:tcW w:w="4773" w:type="dxa"/>
            <w:shd w:val="clear" w:color="auto" w:fill="BFBFBF" w:themeFill="background1" w:themeFillShade="BF"/>
            <w:vAlign w:val="bottom"/>
          </w:tcPr>
          <w:p w14:paraId="68CA346E" w14:textId="77777777" w:rsidR="00CF10A4" w:rsidRDefault="00CF10A4" w:rsidP="00235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Title</w:t>
            </w:r>
          </w:p>
          <w:p w14:paraId="493CA705" w14:textId="3CE2EDD1" w:rsidR="002354FD" w:rsidRPr="00E73F8B" w:rsidRDefault="002354FD" w:rsidP="002354FD">
            <w:pPr>
              <w:jc w:val="center"/>
              <w:rPr>
                <w:b/>
                <w:bCs/>
              </w:rPr>
            </w:pPr>
          </w:p>
        </w:tc>
        <w:tc>
          <w:tcPr>
            <w:tcW w:w="5186" w:type="dxa"/>
            <w:shd w:val="clear" w:color="auto" w:fill="BFBFBF" w:themeFill="background1" w:themeFillShade="BF"/>
            <w:vAlign w:val="bottom"/>
          </w:tcPr>
          <w:p w14:paraId="44A9E846" w14:textId="77777777" w:rsidR="00CF10A4" w:rsidRDefault="00CF10A4" w:rsidP="002354FD">
            <w:pPr>
              <w:jc w:val="center"/>
              <w:rPr>
                <w:b/>
                <w:bCs/>
              </w:rPr>
            </w:pPr>
            <w:r w:rsidRPr="00E73F8B">
              <w:rPr>
                <w:b/>
                <w:bCs/>
              </w:rPr>
              <w:t>Presenter(s)</w:t>
            </w:r>
          </w:p>
          <w:p w14:paraId="54801529" w14:textId="76696739" w:rsidR="002354FD" w:rsidRPr="00E73F8B" w:rsidRDefault="002354FD" w:rsidP="002354FD">
            <w:pPr>
              <w:jc w:val="center"/>
              <w:rPr>
                <w:b/>
                <w:bCs/>
              </w:rPr>
            </w:pPr>
          </w:p>
        </w:tc>
      </w:tr>
      <w:tr w:rsidR="00CF10A4" w14:paraId="2F626544" w14:textId="77777777" w:rsidTr="00D13E1D">
        <w:trPr>
          <w:trHeight w:val="835"/>
        </w:trPr>
        <w:tc>
          <w:tcPr>
            <w:tcW w:w="1632" w:type="dxa"/>
          </w:tcPr>
          <w:p w14:paraId="6302F39E" w14:textId="6D630A4E" w:rsidR="00CF10A4" w:rsidRDefault="00CF10A4" w:rsidP="00CF10A4">
            <w:pPr>
              <w:jc w:val="center"/>
            </w:pPr>
            <w:r>
              <w:t>1A</w:t>
            </w:r>
          </w:p>
        </w:tc>
        <w:tc>
          <w:tcPr>
            <w:tcW w:w="1724" w:type="dxa"/>
          </w:tcPr>
          <w:p w14:paraId="0348DB21" w14:textId="4B79A462" w:rsidR="00CF10A4" w:rsidRDefault="00CF10A4" w:rsidP="00CF10A4">
            <w:r>
              <w:t>10:00 – 10:50</w:t>
            </w:r>
          </w:p>
        </w:tc>
        <w:tc>
          <w:tcPr>
            <w:tcW w:w="4773" w:type="dxa"/>
          </w:tcPr>
          <w:p w14:paraId="08CCFE6D" w14:textId="7DB9BB87" w:rsidR="00CF10A4" w:rsidRDefault="00E64984" w:rsidP="00CF10A4">
            <w:r>
              <w:t>What’s Your Why?</w:t>
            </w:r>
          </w:p>
          <w:p w14:paraId="06403F85" w14:textId="77777777" w:rsidR="00ED53FC" w:rsidRDefault="00ED53FC" w:rsidP="00CF10A4"/>
          <w:p w14:paraId="1D0B3597" w14:textId="3B494DF3" w:rsidR="00ED53FC" w:rsidRDefault="00ED53FC" w:rsidP="00CF10A4"/>
        </w:tc>
        <w:tc>
          <w:tcPr>
            <w:tcW w:w="5186" w:type="dxa"/>
          </w:tcPr>
          <w:p w14:paraId="5213A8F7" w14:textId="6CE231BD" w:rsidR="00CF10A4" w:rsidRDefault="00E64984" w:rsidP="00CF10A4">
            <w:r>
              <w:t xml:space="preserve">Denise Harrison, MDE; </w:t>
            </w:r>
            <w:r w:rsidR="00F30987">
              <w:t>The University of Mississippi</w:t>
            </w:r>
          </w:p>
        </w:tc>
      </w:tr>
      <w:tr w:rsidR="00CF10A4" w14:paraId="3AC7F54E" w14:textId="77777777" w:rsidTr="00D13E1D">
        <w:trPr>
          <w:trHeight w:val="835"/>
        </w:trPr>
        <w:tc>
          <w:tcPr>
            <w:tcW w:w="1632" w:type="dxa"/>
          </w:tcPr>
          <w:p w14:paraId="6CD39FD1" w14:textId="0F8481C0" w:rsidR="00CF10A4" w:rsidRDefault="00CF10A4" w:rsidP="00CF10A4">
            <w:pPr>
              <w:jc w:val="center"/>
            </w:pPr>
            <w:r>
              <w:t>1B</w:t>
            </w:r>
          </w:p>
        </w:tc>
        <w:tc>
          <w:tcPr>
            <w:tcW w:w="1724" w:type="dxa"/>
          </w:tcPr>
          <w:p w14:paraId="0DA70506" w14:textId="194927CB" w:rsidR="00CF10A4" w:rsidRDefault="00CF10A4" w:rsidP="00CF10A4">
            <w:r>
              <w:t>10:00 – 10:50</w:t>
            </w:r>
          </w:p>
        </w:tc>
        <w:tc>
          <w:tcPr>
            <w:tcW w:w="4773" w:type="dxa"/>
          </w:tcPr>
          <w:p w14:paraId="5FBE52DA" w14:textId="295E1B8F" w:rsidR="00CF10A4" w:rsidRDefault="00E64984" w:rsidP="00CF10A4">
            <w:r>
              <w:t>Caregiver Collaboration</w:t>
            </w:r>
          </w:p>
          <w:p w14:paraId="5B786077" w14:textId="326ECD14" w:rsidR="00ED53FC" w:rsidRDefault="00ED53FC" w:rsidP="00CF10A4"/>
        </w:tc>
        <w:tc>
          <w:tcPr>
            <w:tcW w:w="5186" w:type="dxa"/>
          </w:tcPr>
          <w:p w14:paraId="29216701" w14:textId="01E8C4E6" w:rsidR="00B32A95" w:rsidRDefault="00E64984" w:rsidP="00CF10A4">
            <w:r>
              <w:t xml:space="preserve">Alicia </w:t>
            </w:r>
            <w:proofErr w:type="spellStart"/>
            <w:r>
              <w:t>Balfrey</w:t>
            </w:r>
            <w:proofErr w:type="spellEnd"/>
            <w:r>
              <w:t>, M.S., STAR Autism Support</w:t>
            </w:r>
          </w:p>
          <w:p w14:paraId="1CC615FB" w14:textId="77777777" w:rsidR="00ED53FC" w:rsidRDefault="00ED53FC" w:rsidP="00CF10A4"/>
          <w:p w14:paraId="3419924B" w14:textId="4CDF2F2B" w:rsidR="00B32A95" w:rsidRDefault="00B32A95" w:rsidP="00CF10A4"/>
        </w:tc>
      </w:tr>
      <w:tr w:rsidR="00CF10A4" w14:paraId="45B1880D" w14:textId="77777777" w:rsidTr="00D13E1D">
        <w:trPr>
          <w:trHeight w:val="848"/>
        </w:trPr>
        <w:tc>
          <w:tcPr>
            <w:tcW w:w="1632" w:type="dxa"/>
          </w:tcPr>
          <w:p w14:paraId="241A8FAC" w14:textId="65B2BA97" w:rsidR="00CF10A4" w:rsidRDefault="00CF10A4" w:rsidP="00CF10A4">
            <w:pPr>
              <w:jc w:val="center"/>
            </w:pPr>
            <w:r>
              <w:t>1C</w:t>
            </w:r>
          </w:p>
        </w:tc>
        <w:tc>
          <w:tcPr>
            <w:tcW w:w="1724" w:type="dxa"/>
          </w:tcPr>
          <w:p w14:paraId="2A068743" w14:textId="54FEC51A" w:rsidR="00CF10A4" w:rsidRDefault="00CF10A4" w:rsidP="00CF10A4">
            <w:r>
              <w:t>10:00 – 10:50</w:t>
            </w:r>
          </w:p>
        </w:tc>
        <w:tc>
          <w:tcPr>
            <w:tcW w:w="4773" w:type="dxa"/>
          </w:tcPr>
          <w:p w14:paraId="577FDDA5" w14:textId="086870D5" w:rsidR="00CF10A4" w:rsidRDefault="00E64984" w:rsidP="00CF10A4">
            <w:r>
              <w:t>Addressing SEL Through Identification, Implementation, and Trauma-Informed Practices</w:t>
            </w:r>
          </w:p>
        </w:tc>
        <w:tc>
          <w:tcPr>
            <w:tcW w:w="5186" w:type="dxa"/>
          </w:tcPr>
          <w:p w14:paraId="2729FD0F" w14:textId="36349D5F" w:rsidR="00B32A95" w:rsidRDefault="00E64984" w:rsidP="00CF10A4">
            <w:r>
              <w:t>Kasey Keith, REACH MS, University of Southern Mississippi</w:t>
            </w:r>
          </w:p>
          <w:p w14:paraId="5F66E7A5" w14:textId="017957CD" w:rsidR="00B32A95" w:rsidRDefault="00B32A95" w:rsidP="00CF10A4"/>
        </w:tc>
      </w:tr>
      <w:tr w:rsidR="00CF10A4" w14:paraId="38BA0D21" w14:textId="77777777" w:rsidTr="00D13E1D">
        <w:trPr>
          <w:trHeight w:val="701"/>
        </w:trPr>
        <w:tc>
          <w:tcPr>
            <w:tcW w:w="1632" w:type="dxa"/>
          </w:tcPr>
          <w:p w14:paraId="51EFAF16" w14:textId="2EFD6A7B" w:rsidR="00CF10A4" w:rsidRDefault="00CF10A4" w:rsidP="00CF10A4">
            <w:pPr>
              <w:jc w:val="center"/>
            </w:pPr>
            <w:r>
              <w:t>2A</w:t>
            </w:r>
          </w:p>
        </w:tc>
        <w:tc>
          <w:tcPr>
            <w:tcW w:w="1724" w:type="dxa"/>
          </w:tcPr>
          <w:p w14:paraId="731CC21F" w14:textId="19631605" w:rsidR="00CF10A4" w:rsidRDefault="00CF10A4" w:rsidP="00CF10A4">
            <w:r>
              <w:t>11:00 – 11:50</w:t>
            </w:r>
          </w:p>
        </w:tc>
        <w:tc>
          <w:tcPr>
            <w:tcW w:w="4773" w:type="dxa"/>
          </w:tcPr>
          <w:p w14:paraId="31500504" w14:textId="22DC60C0" w:rsidR="00ED53FC" w:rsidRDefault="00E64984" w:rsidP="00CF10A4">
            <w:r>
              <w:t>Path to Inclusion</w:t>
            </w:r>
          </w:p>
        </w:tc>
        <w:tc>
          <w:tcPr>
            <w:tcW w:w="5186" w:type="dxa"/>
          </w:tcPr>
          <w:p w14:paraId="65DD37B4" w14:textId="514C6D52" w:rsidR="00355A27" w:rsidRDefault="00E64984" w:rsidP="00CF10A4">
            <w:r>
              <w:t>Christy Hunt &amp; Ginger Koestler, MDE-OSE</w:t>
            </w:r>
          </w:p>
        </w:tc>
      </w:tr>
      <w:tr w:rsidR="00CF10A4" w14:paraId="4E547477" w14:textId="77777777" w:rsidTr="00D13E1D">
        <w:trPr>
          <w:trHeight w:val="835"/>
        </w:trPr>
        <w:tc>
          <w:tcPr>
            <w:tcW w:w="1632" w:type="dxa"/>
          </w:tcPr>
          <w:p w14:paraId="54968713" w14:textId="2A6B7F3E" w:rsidR="00CF10A4" w:rsidRDefault="00CF10A4" w:rsidP="00CF10A4">
            <w:pPr>
              <w:jc w:val="center"/>
            </w:pPr>
            <w:r>
              <w:t>2B</w:t>
            </w:r>
          </w:p>
        </w:tc>
        <w:tc>
          <w:tcPr>
            <w:tcW w:w="1724" w:type="dxa"/>
          </w:tcPr>
          <w:p w14:paraId="2DC8C6CF" w14:textId="175E3DC5" w:rsidR="00CF10A4" w:rsidRDefault="00CF10A4" w:rsidP="00CF10A4">
            <w:r w:rsidRPr="00EC3313">
              <w:t>11:00 – 11:50</w:t>
            </w:r>
          </w:p>
        </w:tc>
        <w:tc>
          <w:tcPr>
            <w:tcW w:w="4773" w:type="dxa"/>
          </w:tcPr>
          <w:p w14:paraId="06B2E5AE" w14:textId="70E848C5" w:rsidR="00ED53FC" w:rsidRDefault="00E64984" w:rsidP="00CF10A4">
            <w:r>
              <w:t>Universal Design for Learning Strategy Cards</w:t>
            </w:r>
          </w:p>
          <w:p w14:paraId="50F7B844" w14:textId="77777777" w:rsidR="00ED53FC" w:rsidRDefault="00ED53FC" w:rsidP="00CF10A4"/>
          <w:p w14:paraId="0A7FC40D" w14:textId="0568207C" w:rsidR="00ED53FC" w:rsidRDefault="00ED53FC" w:rsidP="00CF10A4"/>
        </w:tc>
        <w:tc>
          <w:tcPr>
            <w:tcW w:w="5186" w:type="dxa"/>
          </w:tcPr>
          <w:p w14:paraId="697E543D" w14:textId="295C2F0F" w:rsidR="00B32A95" w:rsidRDefault="00E64984" w:rsidP="00CF10A4">
            <w:r>
              <w:t>Paige Davis, REACH MS</w:t>
            </w:r>
            <w:r w:rsidR="00F30987">
              <w:t>,</w:t>
            </w:r>
            <w:r>
              <w:t xml:space="preserve"> University of Southern Mississippi</w:t>
            </w:r>
          </w:p>
          <w:p w14:paraId="6290D9D2" w14:textId="1821F345" w:rsidR="00ED53FC" w:rsidRDefault="00ED53FC" w:rsidP="00CF10A4"/>
        </w:tc>
      </w:tr>
      <w:tr w:rsidR="00CF10A4" w14:paraId="12DF2F89" w14:textId="77777777" w:rsidTr="00D13E1D">
        <w:trPr>
          <w:trHeight w:val="848"/>
        </w:trPr>
        <w:tc>
          <w:tcPr>
            <w:tcW w:w="1632" w:type="dxa"/>
          </w:tcPr>
          <w:p w14:paraId="779127D9" w14:textId="1DBA3BE7" w:rsidR="00CF10A4" w:rsidRDefault="00CF10A4" w:rsidP="00CF10A4">
            <w:pPr>
              <w:jc w:val="center"/>
            </w:pPr>
            <w:r>
              <w:t>2C</w:t>
            </w:r>
          </w:p>
        </w:tc>
        <w:tc>
          <w:tcPr>
            <w:tcW w:w="1724" w:type="dxa"/>
          </w:tcPr>
          <w:p w14:paraId="16B2AADE" w14:textId="2BC29E9A" w:rsidR="00CF10A4" w:rsidRDefault="00CF10A4" w:rsidP="00CF10A4">
            <w:r w:rsidRPr="00EC3313">
              <w:t>11:00 – 11:50</w:t>
            </w:r>
          </w:p>
        </w:tc>
        <w:tc>
          <w:tcPr>
            <w:tcW w:w="4773" w:type="dxa"/>
          </w:tcPr>
          <w:p w14:paraId="1FCA750B" w14:textId="281B157F" w:rsidR="00CF10A4" w:rsidRDefault="00E64984" w:rsidP="00CF10A4">
            <w:r>
              <w:t>Using Avatars to Promote an SEL Environment</w:t>
            </w:r>
          </w:p>
          <w:p w14:paraId="5F51C403" w14:textId="631D3186" w:rsidR="00ED53FC" w:rsidRDefault="00ED53FC" w:rsidP="00CF10A4"/>
        </w:tc>
        <w:tc>
          <w:tcPr>
            <w:tcW w:w="5186" w:type="dxa"/>
          </w:tcPr>
          <w:p w14:paraId="695625D0" w14:textId="50DF5369" w:rsidR="002A7232" w:rsidRDefault="00E64984" w:rsidP="00CF10A4">
            <w:r>
              <w:t xml:space="preserve">Chris </w:t>
            </w:r>
            <w:proofErr w:type="spellStart"/>
            <w:r>
              <w:t>Dudick</w:t>
            </w:r>
            <w:proofErr w:type="spellEnd"/>
            <w:r>
              <w:t xml:space="preserve"> &amp; Emily </w:t>
            </w:r>
            <w:proofErr w:type="spellStart"/>
            <w:r>
              <w:t>Preisler</w:t>
            </w:r>
            <w:proofErr w:type="spellEnd"/>
            <w:r w:rsidR="00F30987">
              <w:t>,</w:t>
            </w:r>
            <w:r>
              <w:t xml:space="preserve"> SILAS</w:t>
            </w:r>
          </w:p>
          <w:p w14:paraId="5D97E991" w14:textId="73C1B553" w:rsidR="00ED53FC" w:rsidRDefault="00ED53FC" w:rsidP="00CF10A4"/>
        </w:tc>
      </w:tr>
      <w:tr w:rsidR="00CF10A4" w14:paraId="3EE2F5B8" w14:textId="77777777" w:rsidTr="00D13E1D">
        <w:trPr>
          <w:trHeight w:val="360"/>
        </w:trPr>
        <w:tc>
          <w:tcPr>
            <w:tcW w:w="13315" w:type="dxa"/>
            <w:gridSpan w:val="4"/>
            <w:shd w:val="clear" w:color="auto" w:fill="000000" w:themeFill="text1"/>
          </w:tcPr>
          <w:p w14:paraId="417BA12C" w14:textId="3815A1E9" w:rsidR="00CF10A4" w:rsidRPr="00E44130" w:rsidRDefault="00CF10A4" w:rsidP="00CF10A4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44130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LUNCH BREAK</w:t>
            </w:r>
          </w:p>
        </w:tc>
      </w:tr>
      <w:tr w:rsidR="00CF10A4" w14:paraId="19346EFD" w14:textId="77777777" w:rsidTr="00D13E1D">
        <w:trPr>
          <w:trHeight w:val="1118"/>
        </w:trPr>
        <w:tc>
          <w:tcPr>
            <w:tcW w:w="1632" w:type="dxa"/>
          </w:tcPr>
          <w:p w14:paraId="4DF14E62" w14:textId="1F5DBAB8" w:rsidR="00CF10A4" w:rsidRDefault="00CF10A4" w:rsidP="00CF10A4">
            <w:pPr>
              <w:jc w:val="center"/>
            </w:pPr>
            <w:r>
              <w:t>3A</w:t>
            </w:r>
          </w:p>
        </w:tc>
        <w:tc>
          <w:tcPr>
            <w:tcW w:w="1724" w:type="dxa"/>
          </w:tcPr>
          <w:p w14:paraId="3D58F0D3" w14:textId="4CA59E87" w:rsidR="00CF10A4" w:rsidRDefault="00CF10A4" w:rsidP="00CF10A4">
            <w:r>
              <w:t>12:30 – 1:20</w:t>
            </w:r>
          </w:p>
        </w:tc>
        <w:tc>
          <w:tcPr>
            <w:tcW w:w="4773" w:type="dxa"/>
          </w:tcPr>
          <w:p w14:paraId="583BD265" w14:textId="70F13792" w:rsidR="00CF10A4" w:rsidRDefault="00E64984" w:rsidP="00CF10A4">
            <w:r>
              <w:t>Using Visuals to Support the Academic &amp; Behavioral Needs of Students with Significant Disabilities</w:t>
            </w:r>
          </w:p>
          <w:p w14:paraId="181BA5B9" w14:textId="7E63DDAB" w:rsidR="00ED53FC" w:rsidRDefault="00ED53FC" w:rsidP="00CF10A4"/>
        </w:tc>
        <w:tc>
          <w:tcPr>
            <w:tcW w:w="5186" w:type="dxa"/>
          </w:tcPr>
          <w:p w14:paraId="3038CFAE" w14:textId="43DFC144" w:rsidR="00775D82" w:rsidRDefault="00E64984" w:rsidP="00CF10A4">
            <w:r>
              <w:t xml:space="preserve">Dr. Brittany </w:t>
            </w:r>
            <w:proofErr w:type="gramStart"/>
            <w:r>
              <w:t>Herrington</w:t>
            </w:r>
            <w:r w:rsidR="00F30987">
              <w:t>,</w:t>
            </w:r>
            <w:r>
              <w:t xml:space="preserve">  REACH</w:t>
            </w:r>
            <w:proofErr w:type="gramEnd"/>
            <w:r>
              <w:t xml:space="preserve"> MS University of Southern Mississippi</w:t>
            </w:r>
          </w:p>
          <w:p w14:paraId="6AC58FD9" w14:textId="1AA4680F" w:rsidR="00ED53FC" w:rsidRDefault="00ED53FC" w:rsidP="00CF10A4"/>
        </w:tc>
      </w:tr>
      <w:tr w:rsidR="00CF10A4" w14:paraId="44866E84" w14:textId="77777777" w:rsidTr="00D13E1D">
        <w:trPr>
          <w:trHeight w:val="1118"/>
        </w:trPr>
        <w:tc>
          <w:tcPr>
            <w:tcW w:w="1632" w:type="dxa"/>
          </w:tcPr>
          <w:p w14:paraId="775FBDA2" w14:textId="0DED5D9C" w:rsidR="00CF10A4" w:rsidRDefault="00CF10A4" w:rsidP="00CF10A4">
            <w:pPr>
              <w:jc w:val="center"/>
            </w:pPr>
            <w:r>
              <w:t>3B</w:t>
            </w:r>
          </w:p>
        </w:tc>
        <w:tc>
          <w:tcPr>
            <w:tcW w:w="1724" w:type="dxa"/>
          </w:tcPr>
          <w:p w14:paraId="2EFAED82" w14:textId="07345EE8" w:rsidR="00CF10A4" w:rsidRDefault="00CF10A4" w:rsidP="00CF10A4">
            <w:r w:rsidRPr="00054068">
              <w:t>12:30 – 1:20</w:t>
            </w:r>
          </w:p>
        </w:tc>
        <w:tc>
          <w:tcPr>
            <w:tcW w:w="4773" w:type="dxa"/>
          </w:tcPr>
          <w:p w14:paraId="6B765F3A" w14:textId="369FFCA9" w:rsidR="00CF10A4" w:rsidRDefault="00E64984" w:rsidP="00CF10A4">
            <w:r>
              <w:t>LRE-Find ME!! Understanding the Role of Inclusion in Today’s Classroom</w:t>
            </w:r>
          </w:p>
        </w:tc>
        <w:tc>
          <w:tcPr>
            <w:tcW w:w="5186" w:type="dxa"/>
          </w:tcPr>
          <w:p w14:paraId="644D77B6" w14:textId="4A9D50F4" w:rsidR="00B32A95" w:rsidRDefault="00E64984" w:rsidP="00E64984">
            <w:r>
              <w:t>Allison Oliver, Ed.S.</w:t>
            </w:r>
            <w:r w:rsidR="00F30987">
              <w:t>, The</w:t>
            </w:r>
            <w:r>
              <w:t xml:space="preserve"> University of Mississippi</w:t>
            </w:r>
          </w:p>
          <w:p w14:paraId="275C43B2" w14:textId="77777777" w:rsidR="00E64984" w:rsidRDefault="00E64984" w:rsidP="00E64984"/>
          <w:p w14:paraId="4E4C9EDF" w14:textId="2674A793" w:rsidR="00E64984" w:rsidRDefault="00E64984" w:rsidP="00E64984"/>
        </w:tc>
      </w:tr>
      <w:tr w:rsidR="00CF10A4" w14:paraId="1A989369" w14:textId="77777777" w:rsidTr="00D13E1D">
        <w:trPr>
          <w:trHeight w:val="848"/>
        </w:trPr>
        <w:tc>
          <w:tcPr>
            <w:tcW w:w="1632" w:type="dxa"/>
          </w:tcPr>
          <w:p w14:paraId="63BD5A16" w14:textId="61387778" w:rsidR="00CF10A4" w:rsidRDefault="00CF10A4" w:rsidP="00CF10A4">
            <w:pPr>
              <w:jc w:val="center"/>
            </w:pPr>
            <w:r>
              <w:t>3C</w:t>
            </w:r>
          </w:p>
        </w:tc>
        <w:tc>
          <w:tcPr>
            <w:tcW w:w="1724" w:type="dxa"/>
          </w:tcPr>
          <w:p w14:paraId="7235E3AB" w14:textId="7D700C4C" w:rsidR="00CF10A4" w:rsidRDefault="00CF10A4" w:rsidP="00CF10A4">
            <w:r w:rsidRPr="00054068">
              <w:t>12:30 – 1:20</w:t>
            </w:r>
          </w:p>
        </w:tc>
        <w:tc>
          <w:tcPr>
            <w:tcW w:w="4773" w:type="dxa"/>
          </w:tcPr>
          <w:p w14:paraId="01DC380A" w14:textId="68CA7CF8" w:rsidR="00CF10A4" w:rsidRDefault="00F30987" w:rsidP="00CF10A4">
            <w:r>
              <w:t>Special Education Updates and Best Practices</w:t>
            </w:r>
          </w:p>
          <w:p w14:paraId="3B293074" w14:textId="77777777" w:rsidR="00F30987" w:rsidRDefault="00F30987" w:rsidP="00CF10A4"/>
          <w:p w14:paraId="186C039F" w14:textId="1E536F29" w:rsidR="00ED53FC" w:rsidRDefault="00ED53FC" w:rsidP="00CF10A4"/>
        </w:tc>
        <w:tc>
          <w:tcPr>
            <w:tcW w:w="5186" w:type="dxa"/>
          </w:tcPr>
          <w:p w14:paraId="218A75C9" w14:textId="4BC17AF2" w:rsidR="00ED53FC" w:rsidRDefault="00F30987" w:rsidP="00CF10A4">
            <w:r>
              <w:t>Dr. Mitzi Moore, The Excellence Group</w:t>
            </w:r>
          </w:p>
          <w:p w14:paraId="0B815ACD" w14:textId="420A55CD" w:rsidR="00ED53FC" w:rsidRDefault="00ED53FC" w:rsidP="00CF10A4"/>
        </w:tc>
      </w:tr>
      <w:tr w:rsidR="00CF10A4" w14:paraId="32458288" w14:textId="77777777" w:rsidTr="00D13E1D">
        <w:trPr>
          <w:trHeight w:val="848"/>
        </w:trPr>
        <w:tc>
          <w:tcPr>
            <w:tcW w:w="1632" w:type="dxa"/>
          </w:tcPr>
          <w:p w14:paraId="0D664232" w14:textId="532C6223" w:rsidR="00CF10A4" w:rsidRDefault="00CF10A4" w:rsidP="00CF10A4">
            <w:pPr>
              <w:jc w:val="center"/>
            </w:pPr>
            <w:r>
              <w:t>4A</w:t>
            </w:r>
          </w:p>
        </w:tc>
        <w:tc>
          <w:tcPr>
            <w:tcW w:w="1724" w:type="dxa"/>
          </w:tcPr>
          <w:p w14:paraId="27063BE7" w14:textId="144A006B" w:rsidR="00CF10A4" w:rsidRDefault="00CF10A4" w:rsidP="00CF10A4">
            <w:r>
              <w:t>1:30 – 2:20</w:t>
            </w:r>
          </w:p>
        </w:tc>
        <w:tc>
          <w:tcPr>
            <w:tcW w:w="4773" w:type="dxa"/>
          </w:tcPr>
          <w:p w14:paraId="6156EC19" w14:textId="5EAC6FAB" w:rsidR="00F30987" w:rsidRDefault="00F30987" w:rsidP="00CF10A4">
            <w:r>
              <w:t>Promoting Independence with Assistive Technology</w:t>
            </w:r>
          </w:p>
          <w:p w14:paraId="3534C830" w14:textId="42F8088D" w:rsidR="00ED53FC" w:rsidRDefault="00ED53FC" w:rsidP="00CF10A4"/>
        </w:tc>
        <w:tc>
          <w:tcPr>
            <w:tcW w:w="5186" w:type="dxa"/>
          </w:tcPr>
          <w:p w14:paraId="0A89FA54" w14:textId="276B365B" w:rsidR="00CF10A4" w:rsidRDefault="00F30987" w:rsidP="00CF10A4">
            <w:r>
              <w:t>Paula Johnson and Dianne Enis, Rosemont Consulting Services, LLC</w:t>
            </w:r>
          </w:p>
          <w:p w14:paraId="5F4031CD" w14:textId="44CD1420" w:rsidR="00ED53FC" w:rsidRDefault="00ED53FC" w:rsidP="00CF10A4"/>
        </w:tc>
      </w:tr>
      <w:tr w:rsidR="00CF10A4" w14:paraId="1A573EC7" w14:textId="77777777" w:rsidTr="00D13E1D">
        <w:trPr>
          <w:trHeight w:val="835"/>
        </w:trPr>
        <w:tc>
          <w:tcPr>
            <w:tcW w:w="1632" w:type="dxa"/>
          </w:tcPr>
          <w:p w14:paraId="0DDA04A2" w14:textId="18C4EEA8" w:rsidR="00CF10A4" w:rsidRDefault="00CF10A4" w:rsidP="00CF10A4">
            <w:pPr>
              <w:jc w:val="center"/>
            </w:pPr>
            <w:r>
              <w:t>4B</w:t>
            </w:r>
          </w:p>
        </w:tc>
        <w:tc>
          <w:tcPr>
            <w:tcW w:w="1724" w:type="dxa"/>
          </w:tcPr>
          <w:p w14:paraId="7FF070F2" w14:textId="590BD249" w:rsidR="00CF10A4" w:rsidRDefault="00CF10A4" w:rsidP="00CF10A4">
            <w:r>
              <w:t>1:30 – 2:20</w:t>
            </w:r>
          </w:p>
        </w:tc>
        <w:tc>
          <w:tcPr>
            <w:tcW w:w="4773" w:type="dxa"/>
          </w:tcPr>
          <w:p w14:paraId="4547A67A" w14:textId="00E1E2D4" w:rsidR="00CF10A4" w:rsidRDefault="000D7BE7" w:rsidP="00CF10A4">
            <w:r>
              <w:t>Kurzweil 3000</w:t>
            </w:r>
            <w:r w:rsidR="00F30987">
              <w:t xml:space="preserve"> Can Help Build Strong Readers and Writers</w:t>
            </w:r>
          </w:p>
          <w:p w14:paraId="4629F9A9" w14:textId="57111461" w:rsidR="00F30987" w:rsidRDefault="00F30987" w:rsidP="00CF10A4"/>
        </w:tc>
        <w:tc>
          <w:tcPr>
            <w:tcW w:w="5186" w:type="dxa"/>
          </w:tcPr>
          <w:p w14:paraId="7EBEDA34" w14:textId="7A34E5A6" w:rsidR="00CF10A4" w:rsidRDefault="000D7BE7" w:rsidP="00CF10A4">
            <w:r>
              <w:t>Missy Tatum, LOTR, ATP</w:t>
            </w:r>
            <w:r w:rsidR="00F30987">
              <w:t>, Kurzweil Education/Audio Optical Systems of Austin</w:t>
            </w:r>
          </w:p>
        </w:tc>
      </w:tr>
      <w:tr w:rsidR="00107DAA" w14:paraId="06254C9B" w14:textId="77777777" w:rsidTr="00D13E1D">
        <w:trPr>
          <w:trHeight w:val="1118"/>
        </w:trPr>
        <w:tc>
          <w:tcPr>
            <w:tcW w:w="1632" w:type="dxa"/>
          </w:tcPr>
          <w:p w14:paraId="6E5F3BCE" w14:textId="036F585E" w:rsidR="00107DAA" w:rsidRDefault="00107DAA" w:rsidP="00107DAA">
            <w:pPr>
              <w:jc w:val="center"/>
            </w:pPr>
            <w:r>
              <w:t>Closing Session</w:t>
            </w:r>
          </w:p>
        </w:tc>
        <w:tc>
          <w:tcPr>
            <w:tcW w:w="1724" w:type="dxa"/>
          </w:tcPr>
          <w:p w14:paraId="56864AAA" w14:textId="50708BEC" w:rsidR="00107DAA" w:rsidRDefault="00107DAA" w:rsidP="00107DAA">
            <w:r>
              <w:t>2:30 – 3:15</w:t>
            </w:r>
          </w:p>
        </w:tc>
        <w:tc>
          <w:tcPr>
            <w:tcW w:w="4773" w:type="dxa"/>
          </w:tcPr>
          <w:p w14:paraId="1BEAA3F1" w14:textId="77777777" w:rsidR="00107DAA" w:rsidRDefault="00107DAA" w:rsidP="00107DAA">
            <w:r>
              <w:t>Closing Session</w:t>
            </w:r>
          </w:p>
          <w:p w14:paraId="74171D09" w14:textId="77777777" w:rsidR="00107DAA" w:rsidRDefault="00107DAA" w:rsidP="00107DAA">
            <w:r>
              <w:t>MS-CEC Business Meeting</w:t>
            </w:r>
          </w:p>
          <w:p w14:paraId="78EB4D45" w14:textId="240EE107" w:rsidR="00107DAA" w:rsidRDefault="00107DAA" w:rsidP="00107DAA">
            <w:r>
              <w:t>Door Prizes</w:t>
            </w:r>
          </w:p>
        </w:tc>
        <w:tc>
          <w:tcPr>
            <w:tcW w:w="5186" w:type="dxa"/>
          </w:tcPr>
          <w:p w14:paraId="49147936" w14:textId="318D8D98" w:rsidR="00107DAA" w:rsidRDefault="00107DAA" w:rsidP="00107DAA">
            <w:r>
              <w:t>Dr. Jennifer L. Boykin, President</w:t>
            </w:r>
            <w:r w:rsidR="00327CCC">
              <w:t xml:space="preserve"> MS CEC</w:t>
            </w:r>
          </w:p>
          <w:p w14:paraId="1E7DCBE6" w14:textId="626E6731" w:rsidR="00327CCC" w:rsidRDefault="00327CCC" w:rsidP="00327CCC">
            <w:pPr>
              <w:pStyle w:val="ListParagraph"/>
              <w:numPr>
                <w:ilvl w:val="0"/>
                <w:numId w:val="1"/>
              </w:numPr>
            </w:pPr>
            <w:r>
              <w:t>Fall Conference Update – Julie Etheridge, President-Elect</w:t>
            </w:r>
          </w:p>
          <w:p w14:paraId="32F85795" w14:textId="30D9652C" w:rsidR="00327CCC" w:rsidRDefault="00327CCC" w:rsidP="00327CCC">
            <w:pPr>
              <w:pStyle w:val="ListParagraph"/>
              <w:numPr>
                <w:ilvl w:val="0"/>
                <w:numId w:val="1"/>
              </w:numPr>
            </w:pPr>
            <w:r>
              <w:t>Financial Update – Carol Ann Franklin, Treasurer</w:t>
            </w:r>
          </w:p>
          <w:p w14:paraId="5D862354" w14:textId="24699A5A" w:rsidR="00327CCC" w:rsidRDefault="00327CCC" w:rsidP="00327CCC">
            <w:pPr>
              <w:pStyle w:val="ListParagraph"/>
              <w:numPr>
                <w:ilvl w:val="0"/>
                <w:numId w:val="1"/>
              </w:numPr>
            </w:pPr>
            <w:r>
              <w:t>Membership Update – Debbie Hubert</w:t>
            </w:r>
          </w:p>
          <w:p w14:paraId="025342D8" w14:textId="5E62DB71" w:rsidR="00327CCC" w:rsidRDefault="00327CCC" w:rsidP="00327CCC">
            <w:pPr>
              <w:pStyle w:val="ListParagraph"/>
              <w:numPr>
                <w:ilvl w:val="0"/>
                <w:numId w:val="1"/>
              </w:numPr>
            </w:pPr>
            <w:r>
              <w:t>New/Old Business</w:t>
            </w:r>
          </w:p>
          <w:p w14:paraId="118970EB" w14:textId="1997C583" w:rsidR="00327CCC" w:rsidRDefault="00327CCC" w:rsidP="00327CCC">
            <w:pPr>
              <w:pStyle w:val="ListParagraph"/>
              <w:numPr>
                <w:ilvl w:val="0"/>
                <w:numId w:val="1"/>
              </w:numPr>
            </w:pPr>
            <w:r>
              <w:t>Adjourn – Dr. Jennifer Boykin. President</w:t>
            </w:r>
          </w:p>
          <w:p w14:paraId="76005762" w14:textId="6360AA78" w:rsidR="00107DAA" w:rsidRDefault="00107DAA" w:rsidP="00107DAA"/>
        </w:tc>
      </w:tr>
    </w:tbl>
    <w:p w14:paraId="1EAD702C" w14:textId="77777777" w:rsidR="00E40E48" w:rsidRDefault="00E40E48"/>
    <w:sectPr w:rsidR="00E40E48" w:rsidSect="00D13E1D">
      <w:headerReference w:type="default" r:id="rId7"/>
      <w:pgSz w:w="15840" w:h="12240" w:orient="landscape"/>
      <w:pgMar w:top="259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D316C" w14:textId="77777777" w:rsidR="00613F2A" w:rsidRDefault="00613F2A" w:rsidP="00B85E10">
      <w:r>
        <w:separator/>
      </w:r>
    </w:p>
  </w:endnote>
  <w:endnote w:type="continuationSeparator" w:id="0">
    <w:p w14:paraId="0F18E90A" w14:textId="77777777" w:rsidR="00613F2A" w:rsidRDefault="00613F2A" w:rsidP="00B8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F9002" w14:textId="77777777" w:rsidR="00613F2A" w:rsidRDefault="00613F2A" w:rsidP="00B85E10">
      <w:r>
        <w:separator/>
      </w:r>
    </w:p>
  </w:footnote>
  <w:footnote w:type="continuationSeparator" w:id="0">
    <w:p w14:paraId="5DC9C9D5" w14:textId="77777777" w:rsidR="00613F2A" w:rsidRDefault="00613F2A" w:rsidP="00B8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3C0D" w14:textId="1A490664" w:rsidR="00B85E10" w:rsidRDefault="002F3F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6FC85" wp14:editId="66C92807">
              <wp:simplePos x="0" y="0"/>
              <wp:positionH relativeFrom="column">
                <wp:posOffset>4465955</wp:posOffset>
              </wp:positionH>
              <wp:positionV relativeFrom="paragraph">
                <wp:posOffset>126756</wp:posOffset>
              </wp:positionV>
              <wp:extent cx="4121834" cy="541606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834" cy="5416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AF3C1" w14:textId="43964677" w:rsidR="002F3F36" w:rsidRPr="002F3F36" w:rsidRDefault="002F3F36" w:rsidP="002F3F36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1F3864" w:themeColor="accent1" w:themeShade="80"/>
                              <w:sz w:val="44"/>
                              <w:szCs w:val="44"/>
                            </w:rPr>
                          </w:pPr>
                          <w:r w:rsidRPr="002F3F36">
                            <w:rPr>
                              <w:rFonts w:asciiTheme="majorHAnsi" w:hAnsiTheme="majorHAnsi" w:cstheme="majorHAnsi"/>
                              <w:b/>
                              <w:bCs/>
                              <w:color w:val="1F3864" w:themeColor="accent1" w:themeShade="80"/>
                              <w:sz w:val="44"/>
                              <w:szCs w:val="44"/>
                            </w:rPr>
                            <w:t>202</w:t>
                          </w:r>
                          <w:r w:rsidR="00ED53FC">
                            <w:rPr>
                              <w:rFonts w:asciiTheme="majorHAnsi" w:hAnsiTheme="majorHAnsi" w:cstheme="majorHAnsi"/>
                              <w:b/>
                              <w:bCs/>
                              <w:color w:val="1F3864" w:themeColor="accent1" w:themeShade="80"/>
                              <w:sz w:val="44"/>
                              <w:szCs w:val="44"/>
                            </w:rPr>
                            <w:t>2</w:t>
                          </w:r>
                          <w:r w:rsidRPr="002F3F36">
                            <w:rPr>
                              <w:rFonts w:asciiTheme="majorHAnsi" w:hAnsiTheme="majorHAnsi" w:cstheme="majorHAnsi"/>
                              <w:b/>
                              <w:bCs/>
                              <w:color w:val="1F3864" w:themeColor="accent1" w:themeShade="80"/>
                              <w:sz w:val="44"/>
                              <w:szCs w:val="44"/>
                            </w:rPr>
                            <w:t xml:space="preserve"> Virtual Conference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6FC8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51.65pt;margin-top:10pt;width:324.5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" filled="f" stroked="f" strokeweight=".5pt">
              <v:textbox>
                <w:txbxContent>
                  <w:p w14:paraId="6D1AF3C1" w14:textId="43964677" w:rsidR="002F3F36" w:rsidRPr="002F3F36" w:rsidRDefault="002F3F36" w:rsidP="002F3F36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1F3864" w:themeColor="accent1" w:themeShade="80"/>
                        <w:sz w:val="44"/>
                        <w:szCs w:val="44"/>
                      </w:rPr>
                    </w:pPr>
                    <w:r w:rsidRPr="002F3F36">
                      <w:rPr>
                        <w:rFonts w:asciiTheme="majorHAnsi" w:hAnsiTheme="majorHAnsi" w:cstheme="majorHAnsi"/>
                        <w:b/>
                        <w:bCs/>
                        <w:color w:val="1F3864" w:themeColor="accent1" w:themeShade="80"/>
                        <w:sz w:val="44"/>
                        <w:szCs w:val="44"/>
                      </w:rPr>
                      <w:t>202</w:t>
                    </w:r>
                    <w:r w:rsidR="00ED53FC">
                      <w:rPr>
                        <w:rFonts w:asciiTheme="majorHAnsi" w:hAnsiTheme="majorHAnsi" w:cstheme="majorHAnsi"/>
                        <w:b/>
                        <w:bCs/>
                        <w:color w:val="1F3864" w:themeColor="accent1" w:themeShade="80"/>
                        <w:sz w:val="44"/>
                        <w:szCs w:val="44"/>
                      </w:rPr>
                      <w:t>2</w:t>
                    </w:r>
                    <w:r w:rsidRPr="002F3F36">
                      <w:rPr>
                        <w:rFonts w:asciiTheme="majorHAnsi" w:hAnsiTheme="majorHAnsi" w:cstheme="majorHAnsi"/>
                        <w:b/>
                        <w:bCs/>
                        <w:color w:val="1F3864" w:themeColor="accent1" w:themeShade="80"/>
                        <w:sz w:val="44"/>
                        <w:szCs w:val="44"/>
                      </w:rPr>
                      <w:t xml:space="preserve"> Virtual Conference Agenda</w:t>
                    </w:r>
                  </w:p>
                </w:txbxContent>
              </v:textbox>
            </v:shape>
          </w:pict>
        </mc:Fallback>
      </mc:AlternateContent>
    </w:r>
    <w:r w:rsidR="00B85E10">
      <w:rPr>
        <w:noProof/>
      </w:rPr>
      <w:drawing>
        <wp:anchor distT="0" distB="0" distL="114300" distR="114300" simplePos="0" relativeHeight="251658240" behindDoc="0" locked="0" layoutInCell="1" allowOverlap="1" wp14:anchorId="1C9CFC40" wp14:editId="1C9AC6B6">
          <wp:simplePos x="0" y="0"/>
          <wp:positionH relativeFrom="column">
            <wp:posOffset>0</wp:posOffset>
          </wp:positionH>
          <wp:positionV relativeFrom="paragraph">
            <wp:posOffset>-225425</wp:posOffset>
          </wp:positionV>
          <wp:extent cx="2172335" cy="892810"/>
          <wp:effectExtent l="0" t="0" r="0" b="0"/>
          <wp:wrapSquare wrapText="bothSides"/>
          <wp:docPr id="14" name="Picture 14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35" cy="8928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C9B47E4" w14:textId="20D14915" w:rsidR="00B85E10" w:rsidRDefault="0062206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D6CD25" wp14:editId="3B1768DE">
              <wp:simplePos x="0" y="0"/>
              <wp:positionH relativeFrom="column">
                <wp:posOffset>-98473</wp:posOffset>
              </wp:positionH>
              <wp:positionV relativeFrom="paragraph">
                <wp:posOffset>201979</wp:posOffset>
              </wp:positionV>
              <wp:extent cx="2370406" cy="1404620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06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0264C" w14:textId="46C1B3E7" w:rsidR="006E4946" w:rsidRPr="006E4946" w:rsidRDefault="006E4946" w:rsidP="00622062">
                          <w:pPr>
                            <w:rPr>
                              <w:rFonts w:ascii="Calibri Light" w:hAnsi="Calibri Light" w:cs="Calibri Light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i/>
                              <w:iCs/>
                              <w:sz w:val="20"/>
                              <w:szCs w:val="20"/>
                            </w:rPr>
                            <w:t>in</w:t>
                          </w:r>
                          <w:r w:rsidR="00622062" w:rsidRPr="006E4946">
                            <w:rPr>
                              <w:rFonts w:ascii="Calibri Light" w:hAnsi="Calibri Light" w:cs="Calibri Light"/>
                              <w:i/>
                              <w:iCs/>
                              <w:sz w:val="20"/>
                              <w:szCs w:val="20"/>
                            </w:rPr>
                            <w:t xml:space="preserve"> partnership with th</w:t>
                          </w:r>
                          <w:r w:rsidRPr="006E4946">
                            <w:rPr>
                              <w:rFonts w:ascii="Calibri Light" w:hAnsi="Calibri Light" w:cs="Calibri Light"/>
                              <w:i/>
                              <w:iCs/>
                              <w:sz w:val="20"/>
                              <w:szCs w:val="20"/>
                            </w:rPr>
                            <w:t xml:space="preserve">e </w:t>
                          </w:r>
                        </w:p>
                        <w:p w14:paraId="5CBEF0BA" w14:textId="66AE4A95" w:rsidR="00B85E10" w:rsidRPr="006E4946" w:rsidRDefault="006E4946" w:rsidP="00622062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color w:val="C00000"/>
                            </w:rPr>
                          </w:pPr>
                          <w:r w:rsidRPr="006E4946">
                            <w:rPr>
                              <w:rFonts w:ascii="Calibri Light" w:hAnsi="Calibri Light" w:cs="Calibri Light"/>
                              <w:b/>
                              <w:bCs/>
                              <w:color w:val="C00000"/>
                            </w:rPr>
                            <w:t>Mississippi Department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D6CD25" id="Text Box 2" o:spid="_x0000_s1027" type="#_x0000_t202" style="position:absolute;margin-left:-7.75pt;margin-top:15.9pt;width:186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" filled="f" stroked="f">
              <v:textbox style="mso-fit-shape-to-text:t">
                <w:txbxContent>
                  <w:p w14:paraId="4770264C" w14:textId="46C1B3E7" w:rsidR="006E4946" w:rsidRPr="006E4946" w:rsidRDefault="006E4946" w:rsidP="00622062">
                    <w:pPr>
                      <w:rPr>
                        <w:rFonts w:ascii="Calibri Light" w:hAnsi="Calibri Light" w:cs="Calibri Light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i/>
                        <w:iCs/>
                        <w:sz w:val="20"/>
                        <w:szCs w:val="20"/>
                      </w:rPr>
                      <w:t>in</w:t>
                    </w:r>
                    <w:r w:rsidR="00622062" w:rsidRPr="006E4946">
                      <w:rPr>
                        <w:rFonts w:ascii="Calibri Light" w:hAnsi="Calibri Light" w:cs="Calibri Light"/>
                        <w:i/>
                        <w:iCs/>
                        <w:sz w:val="20"/>
                        <w:szCs w:val="20"/>
                      </w:rPr>
                      <w:t xml:space="preserve"> partnership with th</w:t>
                    </w:r>
                    <w:r w:rsidRPr="006E4946">
                      <w:rPr>
                        <w:rFonts w:ascii="Calibri Light" w:hAnsi="Calibri Light" w:cs="Calibri Light"/>
                        <w:i/>
                        <w:iCs/>
                        <w:sz w:val="20"/>
                        <w:szCs w:val="20"/>
                      </w:rPr>
                      <w:t xml:space="preserve">e </w:t>
                    </w:r>
                  </w:p>
                  <w:p w14:paraId="5CBEF0BA" w14:textId="66AE4A95" w:rsidR="00B85E10" w:rsidRPr="006E4946" w:rsidRDefault="006E4946" w:rsidP="00622062">
                    <w:pPr>
                      <w:rPr>
                        <w:rFonts w:ascii="Calibri Light" w:hAnsi="Calibri Light" w:cs="Calibri Light"/>
                        <w:b/>
                        <w:bCs/>
                        <w:color w:val="C00000"/>
                      </w:rPr>
                    </w:pPr>
                    <w:r w:rsidRPr="006E4946">
                      <w:rPr>
                        <w:rFonts w:ascii="Calibri Light" w:hAnsi="Calibri Light" w:cs="Calibri Light"/>
                        <w:b/>
                        <w:bCs/>
                        <w:color w:val="C00000"/>
                      </w:rPr>
                      <w:t>Mississippi Department of Education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2D6"/>
    <w:multiLevelType w:val="hybridMultilevel"/>
    <w:tmpl w:val="8006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48"/>
    <w:rsid w:val="00007113"/>
    <w:rsid w:val="0002794D"/>
    <w:rsid w:val="00067752"/>
    <w:rsid w:val="000D7BE7"/>
    <w:rsid w:val="00107DAA"/>
    <w:rsid w:val="00113E78"/>
    <w:rsid w:val="001A4232"/>
    <w:rsid w:val="001C4F3D"/>
    <w:rsid w:val="0023071E"/>
    <w:rsid w:val="002354FD"/>
    <w:rsid w:val="00271C89"/>
    <w:rsid w:val="00294EB2"/>
    <w:rsid w:val="002951BC"/>
    <w:rsid w:val="002A7232"/>
    <w:rsid w:val="002D0261"/>
    <w:rsid w:val="002F3F36"/>
    <w:rsid w:val="00312426"/>
    <w:rsid w:val="00327CCC"/>
    <w:rsid w:val="00355A27"/>
    <w:rsid w:val="0039796B"/>
    <w:rsid w:val="003C4998"/>
    <w:rsid w:val="00486F99"/>
    <w:rsid w:val="004A213D"/>
    <w:rsid w:val="004B1733"/>
    <w:rsid w:val="00502712"/>
    <w:rsid w:val="005066EA"/>
    <w:rsid w:val="005457A5"/>
    <w:rsid w:val="00581202"/>
    <w:rsid w:val="00596A85"/>
    <w:rsid w:val="005B5781"/>
    <w:rsid w:val="005C38D8"/>
    <w:rsid w:val="006058B3"/>
    <w:rsid w:val="00606CE5"/>
    <w:rsid w:val="00613F2A"/>
    <w:rsid w:val="00622062"/>
    <w:rsid w:val="006E4946"/>
    <w:rsid w:val="00775D82"/>
    <w:rsid w:val="00816AFD"/>
    <w:rsid w:val="008350FA"/>
    <w:rsid w:val="009551AB"/>
    <w:rsid w:val="009778C9"/>
    <w:rsid w:val="009B5C85"/>
    <w:rsid w:val="00A37D74"/>
    <w:rsid w:val="00A537D8"/>
    <w:rsid w:val="00A554C9"/>
    <w:rsid w:val="00A94B24"/>
    <w:rsid w:val="00A9693D"/>
    <w:rsid w:val="00AD4F89"/>
    <w:rsid w:val="00B32A95"/>
    <w:rsid w:val="00B71561"/>
    <w:rsid w:val="00B7544E"/>
    <w:rsid w:val="00B85E10"/>
    <w:rsid w:val="00C34A0F"/>
    <w:rsid w:val="00CF10A4"/>
    <w:rsid w:val="00D13E1D"/>
    <w:rsid w:val="00D20593"/>
    <w:rsid w:val="00D24E2D"/>
    <w:rsid w:val="00D5188F"/>
    <w:rsid w:val="00DA0AD2"/>
    <w:rsid w:val="00E21FB3"/>
    <w:rsid w:val="00E40E48"/>
    <w:rsid w:val="00E44130"/>
    <w:rsid w:val="00E53C1A"/>
    <w:rsid w:val="00E63FE2"/>
    <w:rsid w:val="00E64984"/>
    <w:rsid w:val="00E73F8B"/>
    <w:rsid w:val="00E76515"/>
    <w:rsid w:val="00ED53FC"/>
    <w:rsid w:val="00EF71C2"/>
    <w:rsid w:val="00F17B4A"/>
    <w:rsid w:val="00F30987"/>
    <w:rsid w:val="00F33B46"/>
    <w:rsid w:val="00F6169A"/>
    <w:rsid w:val="00F87B8F"/>
    <w:rsid w:val="00FC7A35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9DF40"/>
  <w15:chartTrackingRefBased/>
  <w15:docId w15:val="{27069D1E-E196-4BCF-B2AA-A84E3E1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E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85E10"/>
  </w:style>
  <w:style w:type="paragraph" w:styleId="Footer">
    <w:name w:val="footer"/>
    <w:basedOn w:val="Normal"/>
    <w:link w:val="FooterChar"/>
    <w:uiPriority w:val="99"/>
    <w:unhideWhenUsed/>
    <w:rsid w:val="00B85E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85E10"/>
  </w:style>
  <w:style w:type="paragraph" w:styleId="ListParagraph">
    <w:name w:val="List Paragraph"/>
    <w:basedOn w:val="Normal"/>
    <w:uiPriority w:val="34"/>
    <w:qFormat/>
    <w:rsid w:val="0032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jenniferlboykin@outlook.com</dc:creator>
  <cp:keywords/>
  <dc:description/>
  <cp:lastModifiedBy>Microsoft Office User</cp:lastModifiedBy>
  <cp:revision>2</cp:revision>
  <cp:lastPrinted>2022-02-16T16:01:00Z</cp:lastPrinted>
  <dcterms:created xsi:type="dcterms:W3CDTF">2022-02-22T20:51:00Z</dcterms:created>
  <dcterms:modified xsi:type="dcterms:W3CDTF">2022-02-22T20:51:00Z</dcterms:modified>
</cp:coreProperties>
</file>